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3F38" w14:textId="1B500FB1" w:rsidR="00230B32" w:rsidRDefault="00AE6C87" w:rsidP="002659B5">
      <w:pPr>
        <w:pStyle w:val="Title"/>
        <w:rPr>
          <w:spacing w:val="-2"/>
        </w:rPr>
      </w:pPr>
      <w:r>
        <w:rPr>
          <w:spacing w:val="-2"/>
        </w:rPr>
        <w:t>Cotton</w:t>
      </w:r>
      <w:r>
        <w:rPr>
          <w:spacing w:val="-3"/>
        </w:rPr>
        <w:t xml:space="preserve"> </w:t>
      </w:r>
      <w:r>
        <w:rPr>
          <w:spacing w:val="-2"/>
        </w:rPr>
        <w:t>S</w:t>
      </w:r>
      <w:r w:rsidR="006C4781">
        <w:rPr>
          <w:spacing w:val="-2"/>
        </w:rPr>
        <w:t xml:space="preserve">tatement of </w:t>
      </w:r>
      <w:r>
        <w:rPr>
          <w:spacing w:val="-2"/>
        </w:rPr>
        <w:t>W</w:t>
      </w:r>
      <w:r w:rsidR="006C4781">
        <w:rPr>
          <w:spacing w:val="-2"/>
        </w:rPr>
        <w:t>ork</w:t>
      </w:r>
      <w:r>
        <w:t xml:space="preserve"> </w:t>
      </w:r>
      <w:r>
        <w:rPr>
          <w:spacing w:val="-2"/>
        </w:rPr>
        <w:t>for</w:t>
      </w:r>
      <w:r>
        <w:rPr>
          <w:spacing w:val="2"/>
        </w:rPr>
        <w:t xml:space="preserve"> </w:t>
      </w:r>
      <w:r w:rsidR="006C4781">
        <w:rPr>
          <w:spacing w:val="2"/>
        </w:rPr>
        <w:t xml:space="preserve">the </w:t>
      </w:r>
      <w:r>
        <w:rPr>
          <w:spacing w:val="-2"/>
        </w:rPr>
        <w:t>National</w:t>
      </w:r>
      <w:r>
        <w:t xml:space="preserve"> </w:t>
      </w:r>
      <w:r>
        <w:rPr>
          <w:spacing w:val="-2"/>
        </w:rPr>
        <w:t>Predictive</w:t>
      </w:r>
      <w:r>
        <w:rPr>
          <w:spacing w:val="-3"/>
        </w:rPr>
        <w:t xml:space="preserve"> </w:t>
      </w:r>
      <w:r>
        <w:rPr>
          <w:spacing w:val="-2"/>
        </w:rPr>
        <w:t>Modeling Tool</w:t>
      </w:r>
      <w:r>
        <w:t xml:space="preserve"> </w:t>
      </w:r>
      <w:r>
        <w:rPr>
          <w:spacing w:val="-2"/>
        </w:rPr>
        <w:t>Initiative</w:t>
      </w:r>
      <w:r>
        <w:rPr>
          <w:spacing w:val="-5"/>
        </w:rPr>
        <w:t xml:space="preserve"> </w:t>
      </w:r>
      <w:r>
        <w:rPr>
          <w:spacing w:val="-2"/>
        </w:rPr>
        <w:t>(NPMTI)</w:t>
      </w:r>
    </w:p>
    <w:p w14:paraId="37FE8937" w14:textId="77777777" w:rsidR="00C800B0" w:rsidRDefault="00C800B0" w:rsidP="002659B5">
      <w:pPr>
        <w:pStyle w:val="Title"/>
      </w:pPr>
    </w:p>
    <w:p w14:paraId="0EFE1E0F" w14:textId="09A6B645" w:rsidR="00C800B0" w:rsidRPr="00C800B0" w:rsidRDefault="00C800B0" w:rsidP="003F5452">
      <w:pPr>
        <w:spacing w:line="278" w:lineRule="auto"/>
        <w:ind w:left="3517" w:right="361" w:hanging="3044"/>
        <w:rPr>
          <w:sz w:val="20"/>
        </w:rPr>
        <w:sectPr w:rsidR="00C800B0" w:rsidRPr="00C800B0">
          <w:type w:val="continuous"/>
          <w:pgSz w:w="12240" w:h="15840"/>
          <w:pgMar w:top="740" w:right="600" w:bottom="280" w:left="620" w:header="720" w:footer="720" w:gutter="0"/>
          <w:cols w:space="720"/>
        </w:sectPr>
      </w:pPr>
      <w:r w:rsidRPr="00C800B0">
        <w:rPr>
          <w:b/>
          <w:sz w:val="24"/>
        </w:rPr>
        <w:t>Establishing</w:t>
      </w:r>
      <w:r w:rsidRPr="00C800B0">
        <w:rPr>
          <w:b/>
          <w:spacing w:val="-6"/>
          <w:sz w:val="24"/>
        </w:rPr>
        <w:t xml:space="preserve"> </w:t>
      </w:r>
      <w:r w:rsidRPr="00C800B0">
        <w:rPr>
          <w:b/>
          <w:sz w:val="24"/>
        </w:rPr>
        <w:t>the</w:t>
      </w:r>
      <w:r w:rsidRPr="00C800B0">
        <w:rPr>
          <w:b/>
          <w:spacing w:val="-4"/>
          <w:sz w:val="24"/>
        </w:rPr>
        <w:t xml:space="preserve"> </w:t>
      </w:r>
      <w:r w:rsidRPr="00C800B0">
        <w:rPr>
          <w:b/>
          <w:sz w:val="24"/>
        </w:rPr>
        <w:t>infrastructure</w:t>
      </w:r>
      <w:r w:rsidRPr="00C800B0">
        <w:rPr>
          <w:b/>
          <w:spacing w:val="-5"/>
          <w:sz w:val="24"/>
        </w:rPr>
        <w:t xml:space="preserve"> </w:t>
      </w:r>
      <w:r w:rsidRPr="00C800B0">
        <w:rPr>
          <w:b/>
          <w:sz w:val="24"/>
        </w:rPr>
        <w:t>to</w:t>
      </w:r>
      <w:r w:rsidRPr="00C800B0">
        <w:rPr>
          <w:b/>
          <w:spacing w:val="-5"/>
          <w:sz w:val="24"/>
        </w:rPr>
        <w:t xml:space="preserve"> </w:t>
      </w:r>
      <w:r w:rsidRPr="00C800B0">
        <w:rPr>
          <w:b/>
          <w:sz w:val="24"/>
        </w:rPr>
        <w:t>develop</w:t>
      </w:r>
      <w:r w:rsidRPr="00C800B0">
        <w:rPr>
          <w:b/>
          <w:spacing w:val="-6"/>
          <w:sz w:val="24"/>
        </w:rPr>
        <w:t xml:space="preserve"> </w:t>
      </w:r>
      <w:r w:rsidRPr="00C800B0">
        <w:rPr>
          <w:b/>
          <w:sz w:val="24"/>
        </w:rPr>
        <w:t>prediction</w:t>
      </w:r>
      <w:r w:rsidRPr="00C800B0">
        <w:rPr>
          <w:b/>
          <w:spacing w:val="-6"/>
          <w:sz w:val="24"/>
        </w:rPr>
        <w:t xml:space="preserve"> </w:t>
      </w:r>
      <w:r w:rsidRPr="00C800B0">
        <w:rPr>
          <w:b/>
          <w:sz w:val="24"/>
        </w:rPr>
        <w:t>tools</w:t>
      </w:r>
      <w:r w:rsidRPr="00C800B0">
        <w:rPr>
          <w:b/>
          <w:spacing w:val="-3"/>
          <w:sz w:val="24"/>
        </w:rPr>
        <w:t xml:space="preserve"> </w:t>
      </w:r>
      <w:r w:rsidRPr="00C800B0">
        <w:rPr>
          <w:b/>
          <w:sz w:val="24"/>
        </w:rPr>
        <w:t>for</w:t>
      </w:r>
      <w:r w:rsidRPr="00C800B0">
        <w:rPr>
          <w:b/>
          <w:spacing w:val="-1"/>
          <w:sz w:val="24"/>
        </w:rPr>
        <w:t xml:space="preserve"> </w:t>
      </w:r>
      <w:r w:rsidRPr="00C800B0">
        <w:rPr>
          <w:b/>
          <w:sz w:val="24"/>
        </w:rPr>
        <w:t>diseases</w:t>
      </w:r>
      <w:r w:rsidRPr="00C800B0">
        <w:rPr>
          <w:b/>
          <w:spacing w:val="-3"/>
          <w:sz w:val="24"/>
        </w:rPr>
        <w:t xml:space="preserve"> </w:t>
      </w:r>
      <w:r w:rsidRPr="00C800B0">
        <w:rPr>
          <w:b/>
          <w:sz w:val="24"/>
        </w:rPr>
        <w:t>and</w:t>
      </w:r>
      <w:r w:rsidRPr="00C800B0">
        <w:rPr>
          <w:b/>
          <w:spacing w:val="-1"/>
          <w:sz w:val="24"/>
        </w:rPr>
        <w:t xml:space="preserve"> </w:t>
      </w:r>
      <w:r w:rsidRPr="00C800B0">
        <w:rPr>
          <w:b/>
          <w:sz w:val="24"/>
        </w:rPr>
        <w:t>mycotoxins</w:t>
      </w:r>
      <w:r w:rsidRPr="00C800B0">
        <w:rPr>
          <w:b/>
          <w:spacing w:val="-7"/>
          <w:sz w:val="24"/>
        </w:rPr>
        <w:t xml:space="preserve"> </w:t>
      </w:r>
      <w:r w:rsidRPr="00C800B0">
        <w:rPr>
          <w:b/>
          <w:sz w:val="24"/>
        </w:rPr>
        <w:t>affecting</w:t>
      </w:r>
      <w:r w:rsidRPr="00C800B0">
        <w:rPr>
          <w:b/>
          <w:spacing w:val="-7"/>
          <w:sz w:val="24"/>
        </w:rPr>
        <w:t xml:space="preserve"> </w:t>
      </w:r>
      <w:r w:rsidRPr="00C800B0">
        <w:rPr>
          <w:b/>
          <w:sz w:val="24"/>
        </w:rPr>
        <w:t>co</w:t>
      </w:r>
      <w:r>
        <w:rPr>
          <w:b/>
          <w:sz w:val="24"/>
        </w:rPr>
        <w:t>tton</w:t>
      </w:r>
      <w:r w:rsidRPr="00C800B0">
        <w:rPr>
          <w:b/>
          <w:sz w:val="24"/>
        </w:rPr>
        <w:t xml:space="preserve"> to better inform management decision</w:t>
      </w:r>
      <w:r w:rsidR="005E22E1">
        <w:rPr>
          <w:b/>
          <w:sz w:val="24"/>
        </w:rPr>
        <w:t>s</w:t>
      </w:r>
    </w:p>
    <w:p w14:paraId="77B60E21" w14:textId="77777777" w:rsidR="00B03AA3" w:rsidRDefault="00B03AA3">
      <w:pPr>
        <w:pStyle w:val="BodyText"/>
        <w:spacing w:line="259" w:lineRule="auto"/>
        <w:ind w:left="473" w:right="234"/>
        <w:rPr>
          <w:b/>
          <w:spacing w:val="-2"/>
          <w:sz w:val="20"/>
          <w:szCs w:val="20"/>
        </w:rPr>
      </w:pPr>
    </w:p>
    <w:p w14:paraId="6CEBD9BC" w14:textId="36D8AB2E" w:rsidR="00000000" w:rsidRPr="003F5452" w:rsidRDefault="00000000" w:rsidP="003F5452">
      <w:pPr>
        <w:ind w:left="473" w:right="1490"/>
        <w:rPr>
          <w:sz w:val="20"/>
          <w:szCs w:val="20"/>
        </w:rPr>
        <w:sectPr w:rsidR="00000000" w:rsidRPr="003F5452">
          <w:type w:val="continuous"/>
          <w:pgSz w:w="12240" w:h="15840"/>
          <w:pgMar w:top="740" w:right="600" w:bottom="280" w:left="620" w:header="720" w:footer="720" w:gutter="0"/>
          <w:cols w:num="2" w:space="720" w:equalWidth="0">
            <w:col w:w="4982" w:space="418"/>
            <w:col w:w="5620"/>
          </w:cols>
        </w:sectPr>
      </w:pPr>
    </w:p>
    <w:p w14:paraId="4BB3D8B6" w14:textId="2C666D4B" w:rsidR="00230B32" w:rsidRPr="003F5452" w:rsidRDefault="0087403C" w:rsidP="003F5452">
      <w:pPr>
        <w:pStyle w:val="BodyText"/>
        <w:spacing w:before="181" w:line="259" w:lineRule="auto"/>
        <w:ind w:left="0" w:right="235"/>
        <w:jc w:val="both"/>
        <w:rPr>
          <w:spacing w:val="-1"/>
        </w:rPr>
      </w:pPr>
      <w:r>
        <w:rPr>
          <w:b/>
          <w:spacing w:val="-2"/>
        </w:rPr>
        <w:tab/>
      </w:r>
      <w:r w:rsidR="00AE6C87" w:rsidRPr="0087403C">
        <w:rPr>
          <w:b/>
          <w:spacing w:val="-2"/>
        </w:rPr>
        <w:t>Background:</w:t>
      </w:r>
      <w:r w:rsidR="00AE6C87" w:rsidRPr="0087403C">
        <w:rPr>
          <w:b/>
          <w:spacing w:val="-11"/>
        </w:rPr>
        <w:t xml:space="preserve"> </w:t>
      </w:r>
      <w:r w:rsidR="00501EBA" w:rsidRPr="00894651">
        <w:rPr>
          <w:bCs/>
          <w:spacing w:val="-11"/>
        </w:rPr>
        <w:t xml:space="preserve">Plant </w:t>
      </w:r>
      <w:r w:rsidR="00501EBA" w:rsidRPr="00894651">
        <w:rPr>
          <w:spacing w:val="-2"/>
        </w:rPr>
        <w:t>p</w:t>
      </w:r>
      <w:r w:rsidR="00AE6C87" w:rsidRPr="00894651">
        <w:rPr>
          <w:spacing w:val="-2"/>
        </w:rPr>
        <w:t>athogens</w:t>
      </w:r>
      <w:r w:rsidR="00AE6C87" w:rsidRPr="00894651">
        <w:rPr>
          <w:spacing w:val="-11"/>
        </w:rPr>
        <w:t xml:space="preserve"> </w:t>
      </w:r>
      <w:r w:rsidR="00AE6C87" w:rsidRPr="00894651">
        <w:rPr>
          <w:spacing w:val="-2"/>
        </w:rPr>
        <w:t>pose</w:t>
      </w:r>
      <w:r w:rsidR="00AE6C87" w:rsidRPr="00894651">
        <w:rPr>
          <w:spacing w:val="-10"/>
        </w:rPr>
        <w:t xml:space="preserve"> </w:t>
      </w:r>
      <w:r w:rsidR="00AE6C87" w:rsidRPr="00894651">
        <w:rPr>
          <w:spacing w:val="-2"/>
        </w:rPr>
        <w:t>a</w:t>
      </w:r>
      <w:r w:rsidR="005F6DC2" w:rsidRPr="00894651">
        <w:rPr>
          <w:spacing w:val="-2"/>
        </w:rPr>
        <w:t>n economic</w:t>
      </w:r>
      <w:r w:rsidR="00AE6C87" w:rsidRPr="00894651">
        <w:rPr>
          <w:spacing w:val="-8"/>
        </w:rPr>
        <w:t xml:space="preserve"> </w:t>
      </w:r>
      <w:r w:rsidR="00AE6C87" w:rsidRPr="00894651">
        <w:rPr>
          <w:spacing w:val="-2"/>
        </w:rPr>
        <w:t>threat</w:t>
      </w:r>
      <w:r w:rsidR="00AE6C87" w:rsidRPr="00894651">
        <w:rPr>
          <w:spacing w:val="-12"/>
        </w:rPr>
        <w:t xml:space="preserve"> </w:t>
      </w:r>
      <w:r w:rsidR="00AE6C87" w:rsidRPr="00894651">
        <w:rPr>
          <w:spacing w:val="-2"/>
        </w:rPr>
        <w:t>to</w:t>
      </w:r>
      <w:r w:rsidR="00AE6C87" w:rsidRPr="00894651">
        <w:rPr>
          <w:spacing w:val="-10"/>
        </w:rPr>
        <w:t xml:space="preserve"> </w:t>
      </w:r>
      <w:r w:rsidR="00AE6C87" w:rsidRPr="00894651">
        <w:rPr>
          <w:spacing w:val="-2"/>
        </w:rPr>
        <w:t>cotton</w:t>
      </w:r>
      <w:r w:rsidR="00AE6C87" w:rsidRPr="00894651">
        <w:rPr>
          <w:spacing w:val="-10"/>
        </w:rPr>
        <w:t xml:space="preserve"> </w:t>
      </w:r>
      <w:r w:rsidR="00AE6C87" w:rsidRPr="00894651">
        <w:rPr>
          <w:spacing w:val="-2"/>
        </w:rPr>
        <w:t xml:space="preserve">production. </w:t>
      </w:r>
      <w:r w:rsidR="001B3DC2" w:rsidRPr="00894651">
        <w:t xml:space="preserve">Both </w:t>
      </w:r>
      <w:r w:rsidR="00AE6C87" w:rsidRPr="00894651">
        <w:t>soil-borne</w:t>
      </w:r>
      <w:r w:rsidR="00AE6C87" w:rsidRPr="00894651">
        <w:rPr>
          <w:spacing w:val="-9"/>
        </w:rPr>
        <w:t xml:space="preserve"> </w:t>
      </w:r>
      <w:r w:rsidR="00F71055" w:rsidRPr="00894651">
        <w:t xml:space="preserve">and foliar pathogens, which can be moved regionally by wind, water, animals, or equipment, require community efforts to alert growers to potential threats and minimize </w:t>
      </w:r>
      <w:r w:rsidR="00AE6C87" w:rsidRPr="00894651">
        <w:t>control</w:t>
      </w:r>
      <w:r w:rsidR="00AE6C87" w:rsidRPr="00894651">
        <w:rPr>
          <w:spacing w:val="-4"/>
        </w:rPr>
        <w:t xml:space="preserve"> </w:t>
      </w:r>
      <w:r w:rsidR="00AE6C87" w:rsidRPr="00894651">
        <w:t>cost</w:t>
      </w:r>
      <w:r w:rsidR="00F71055" w:rsidRPr="00894651">
        <w:t>,</w:t>
      </w:r>
      <w:r w:rsidR="00AE6C87" w:rsidRPr="00894651">
        <w:rPr>
          <w:spacing w:val="-3"/>
        </w:rPr>
        <w:t xml:space="preserve"> </w:t>
      </w:r>
      <w:r w:rsidR="00AE6C87" w:rsidRPr="00894651">
        <w:t>yield</w:t>
      </w:r>
      <w:r w:rsidR="00F71055" w:rsidRPr="00894651">
        <w:t>,</w:t>
      </w:r>
      <w:r w:rsidR="00E057F8" w:rsidRPr="00894651">
        <w:t xml:space="preserve"> and </w:t>
      </w:r>
      <w:r w:rsidR="00AE6C87" w:rsidRPr="00894651">
        <w:t>quality</w:t>
      </w:r>
      <w:r w:rsidR="00AE6C87" w:rsidRPr="00894651">
        <w:rPr>
          <w:spacing w:val="-3"/>
        </w:rPr>
        <w:t xml:space="preserve"> </w:t>
      </w:r>
      <w:r w:rsidR="00AE6C87" w:rsidRPr="00894651">
        <w:t>loss</w:t>
      </w:r>
      <w:r w:rsidR="00E057F8" w:rsidRPr="00894651">
        <w:t>es</w:t>
      </w:r>
      <w:r w:rsidR="00AE6C87" w:rsidRPr="00894651">
        <w:t>.</w:t>
      </w:r>
      <w:r w:rsidR="00AE6C87" w:rsidRPr="00894651">
        <w:rPr>
          <w:spacing w:val="-5"/>
        </w:rPr>
        <w:t xml:space="preserve"> </w:t>
      </w:r>
      <w:r w:rsidR="00AE6C87" w:rsidRPr="00894651">
        <w:t>Predictive tools</w:t>
      </w:r>
      <w:r w:rsidR="00AE6C87" w:rsidRPr="00894651">
        <w:rPr>
          <w:spacing w:val="-1"/>
        </w:rPr>
        <w:t xml:space="preserve"> </w:t>
      </w:r>
      <w:r w:rsidR="00492D13" w:rsidRPr="00894651">
        <w:rPr>
          <w:spacing w:val="-1"/>
        </w:rPr>
        <w:t xml:space="preserve">can provide growers with </w:t>
      </w:r>
      <w:r w:rsidR="007A7D19" w:rsidRPr="00894651">
        <w:rPr>
          <w:spacing w:val="-1"/>
        </w:rPr>
        <w:t>useful information</w:t>
      </w:r>
      <w:r w:rsidR="00F71055" w:rsidRPr="00894651">
        <w:rPr>
          <w:spacing w:val="-1"/>
        </w:rPr>
        <w:t>,</w:t>
      </w:r>
      <w:r w:rsidR="007A7D19" w:rsidRPr="00894651">
        <w:rPr>
          <w:spacing w:val="-1"/>
        </w:rPr>
        <w:t xml:space="preserve"> </w:t>
      </w:r>
      <w:r w:rsidR="00F71055" w:rsidRPr="00894651">
        <w:rPr>
          <w:spacing w:val="-1"/>
        </w:rPr>
        <w:t>encouraging</w:t>
      </w:r>
      <w:r w:rsidR="007A7D19" w:rsidRPr="00894651">
        <w:rPr>
          <w:spacing w:val="-1"/>
        </w:rPr>
        <w:t xml:space="preserve"> </w:t>
      </w:r>
      <w:r w:rsidR="000F4572" w:rsidRPr="00894651">
        <w:rPr>
          <w:spacing w:val="-1"/>
        </w:rPr>
        <w:t>them</w:t>
      </w:r>
      <w:r w:rsidR="007A7D19" w:rsidRPr="00894651">
        <w:rPr>
          <w:spacing w:val="-1"/>
        </w:rPr>
        <w:t xml:space="preserve"> to utilize an integrated approach </w:t>
      </w:r>
      <w:r w:rsidR="00F71055" w:rsidRPr="00894651">
        <w:rPr>
          <w:spacing w:val="-1"/>
        </w:rPr>
        <w:t>to manage</w:t>
      </w:r>
      <w:r w:rsidR="000F4572" w:rsidRPr="00894651">
        <w:rPr>
          <w:spacing w:val="-1"/>
        </w:rPr>
        <w:t xml:space="preserve"> cotton diseases.</w:t>
      </w:r>
      <w:r w:rsidR="00FC0091" w:rsidRPr="00894651">
        <w:rPr>
          <w:spacing w:val="-1"/>
        </w:rPr>
        <w:t xml:space="preserve"> </w:t>
      </w:r>
      <w:r w:rsidR="00712921" w:rsidRPr="00894651">
        <w:rPr>
          <w:spacing w:val="-2"/>
        </w:rPr>
        <w:t>Tools</w:t>
      </w:r>
      <w:r w:rsidR="00FC0091" w:rsidRPr="00894651">
        <w:rPr>
          <w:spacing w:val="-12"/>
        </w:rPr>
        <w:t xml:space="preserve"> </w:t>
      </w:r>
      <w:r w:rsidR="00FC0091" w:rsidRPr="00894651">
        <w:rPr>
          <w:spacing w:val="-2"/>
        </w:rPr>
        <w:t>to</w:t>
      </w:r>
      <w:r w:rsidR="00FC0091" w:rsidRPr="00894651">
        <w:rPr>
          <w:spacing w:val="-12"/>
        </w:rPr>
        <w:t xml:space="preserve"> </w:t>
      </w:r>
      <w:r w:rsidR="00FC0091" w:rsidRPr="00894651">
        <w:rPr>
          <w:spacing w:val="-2"/>
        </w:rPr>
        <w:t>forecast</w:t>
      </w:r>
      <w:r w:rsidR="00FC0091" w:rsidRPr="00894651">
        <w:rPr>
          <w:spacing w:val="-11"/>
        </w:rPr>
        <w:t xml:space="preserve"> </w:t>
      </w:r>
      <w:r w:rsidR="00FC0091" w:rsidRPr="00894651">
        <w:rPr>
          <w:spacing w:val="-2"/>
        </w:rPr>
        <w:t>disease incidence and severity</w:t>
      </w:r>
      <w:r w:rsidR="00FC0091" w:rsidRPr="00894651">
        <w:rPr>
          <w:spacing w:val="-11"/>
        </w:rPr>
        <w:t xml:space="preserve"> </w:t>
      </w:r>
      <w:r w:rsidR="00712921" w:rsidRPr="00894651">
        <w:rPr>
          <w:spacing w:val="-2"/>
        </w:rPr>
        <w:t>will</w:t>
      </w:r>
      <w:r w:rsidR="00FC0091" w:rsidRPr="00894651">
        <w:rPr>
          <w:spacing w:val="-12"/>
        </w:rPr>
        <w:t xml:space="preserve"> </w:t>
      </w:r>
      <w:r w:rsidR="00FC0091" w:rsidRPr="00894651">
        <w:rPr>
          <w:spacing w:val="-2"/>
        </w:rPr>
        <w:t>allow</w:t>
      </w:r>
      <w:r w:rsidR="00FC0091" w:rsidRPr="00894651">
        <w:rPr>
          <w:spacing w:val="-11"/>
        </w:rPr>
        <w:t xml:space="preserve"> </w:t>
      </w:r>
      <w:r w:rsidR="00FC0091" w:rsidRPr="00894651">
        <w:rPr>
          <w:spacing w:val="-2"/>
        </w:rPr>
        <w:t>growers</w:t>
      </w:r>
      <w:r w:rsidR="00FC0091" w:rsidRPr="00894651">
        <w:rPr>
          <w:spacing w:val="-12"/>
        </w:rPr>
        <w:t xml:space="preserve"> </w:t>
      </w:r>
      <w:r w:rsidR="00FC0091" w:rsidRPr="00894651">
        <w:rPr>
          <w:spacing w:val="-2"/>
        </w:rPr>
        <w:t>to</w:t>
      </w:r>
      <w:r w:rsidR="00FC0091" w:rsidRPr="00894651">
        <w:rPr>
          <w:spacing w:val="-12"/>
        </w:rPr>
        <w:t xml:space="preserve"> </w:t>
      </w:r>
      <w:r w:rsidR="00FC0091" w:rsidRPr="00894651">
        <w:rPr>
          <w:spacing w:val="-2"/>
        </w:rPr>
        <w:t>take</w:t>
      </w:r>
      <w:r w:rsidR="00FC0091" w:rsidRPr="00894651">
        <w:rPr>
          <w:spacing w:val="-11"/>
        </w:rPr>
        <w:t xml:space="preserve"> </w:t>
      </w:r>
      <w:r w:rsidR="00FC0091" w:rsidRPr="00894651">
        <w:rPr>
          <w:spacing w:val="-2"/>
        </w:rPr>
        <w:t>timely</w:t>
      </w:r>
      <w:r w:rsidR="00FC0091" w:rsidRPr="00894651">
        <w:rPr>
          <w:spacing w:val="-12"/>
        </w:rPr>
        <w:t xml:space="preserve"> </w:t>
      </w:r>
      <w:r w:rsidR="00FC0091" w:rsidRPr="00894651">
        <w:rPr>
          <w:spacing w:val="-2"/>
        </w:rPr>
        <w:t>preventative</w:t>
      </w:r>
      <w:r w:rsidR="00FC0091" w:rsidRPr="00894651">
        <w:rPr>
          <w:spacing w:val="-11"/>
        </w:rPr>
        <w:t xml:space="preserve"> </w:t>
      </w:r>
      <w:r w:rsidR="00FC0091" w:rsidRPr="00894651">
        <w:rPr>
          <w:spacing w:val="-2"/>
        </w:rPr>
        <w:t>actions</w:t>
      </w:r>
      <w:r w:rsidR="00FC0091" w:rsidRPr="00894651">
        <w:rPr>
          <w:spacing w:val="-12"/>
        </w:rPr>
        <w:t xml:space="preserve"> </w:t>
      </w:r>
      <w:r w:rsidR="00FC0091" w:rsidRPr="00894651">
        <w:rPr>
          <w:spacing w:val="-2"/>
        </w:rPr>
        <w:t>such</w:t>
      </w:r>
      <w:r w:rsidR="00FC0091" w:rsidRPr="00894651">
        <w:rPr>
          <w:spacing w:val="-11"/>
        </w:rPr>
        <w:t xml:space="preserve"> </w:t>
      </w:r>
      <w:r w:rsidR="00FC0091" w:rsidRPr="00894651">
        <w:rPr>
          <w:spacing w:val="-2"/>
        </w:rPr>
        <w:t>as</w:t>
      </w:r>
      <w:r w:rsidR="008B1BAD" w:rsidRPr="00894651">
        <w:rPr>
          <w:spacing w:val="-2"/>
        </w:rPr>
        <w:t xml:space="preserve"> </w:t>
      </w:r>
      <w:r w:rsidR="00346D1B" w:rsidRPr="00894651">
        <w:rPr>
          <w:spacing w:val="-2"/>
        </w:rPr>
        <w:t xml:space="preserve">more </w:t>
      </w:r>
      <w:r w:rsidR="00393535" w:rsidRPr="00894651">
        <w:t xml:space="preserve">favorable </w:t>
      </w:r>
      <w:r w:rsidR="00FC0091" w:rsidRPr="00894651">
        <w:t>planting</w:t>
      </w:r>
      <w:r w:rsidR="00393535" w:rsidRPr="00894651">
        <w:t xml:space="preserve"> dates</w:t>
      </w:r>
      <w:r w:rsidR="00FC0091" w:rsidRPr="00894651">
        <w:t xml:space="preserve">, </w:t>
      </w:r>
      <w:r w:rsidR="00346D1B" w:rsidRPr="00894651">
        <w:t xml:space="preserve">selection of </w:t>
      </w:r>
      <w:r w:rsidR="00393535" w:rsidRPr="00894651">
        <w:t xml:space="preserve">disease </w:t>
      </w:r>
      <w:r w:rsidR="00FC0091" w:rsidRPr="00894651">
        <w:t xml:space="preserve">resistant </w:t>
      </w:r>
      <w:r w:rsidR="00346D1B" w:rsidRPr="00894651">
        <w:t xml:space="preserve">cotton </w:t>
      </w:r>
      <w:r w:rsidR="00FC0091" w:rsidRPr="00894651">
        <w:t xml:space="preserve">varieties, </w:t>
      </w:r>
      <w:r w:rsidR="003A1A92" w:rsidRPr="00894651">
        <w:t xml:space="preserve">applications of </w:t>
      </w:r>
      <w:r w:rsidR="000D2BA9" w:rsidRPr="00894651">
        <w:t>effective</w:t>
      </w:r>
      <w:r w:rsidR="00FC0091" w:rsidRPr="00894651">
        <w:t xml:space="preserve"> fungicides</w:t>
      </w:r>
      <w:r w:rsidR="000D2BA9" w:rsidRPr="00894651">
        <w:t xml:space="preserve"> </w:t>
      </w:r>
      <w:r w:rsidR="003A1A92" w:rsidRPr="00894651">
        <w:t>at the proper time</w:t>
      </w:r>
      <w:r w:rsidR="00FC0091" w:rsidRPr="00894651">
        <w:t xml:space="preserve">, </w:t>
      </w:r>
      <w:r w:rsidR="003A1A92" w:rsidRPr="00894651">
        <w:t xml:space="preserve">more efficient use of </w:t>
      </w:r>
      <w:r w:rsidR="00F041A6" w:rsidRPr="00894651">
        <w:t>plant</w:t>
      </w:r>
      <w:r w:rsidR="00FC0091" w:rsidRPr="00894651">
        <w:t xml:space="preserve"> growth regulators, </w:t>
      </w:r>
      <w:r w:rsidR="00346D1B" w:rsidRPr="00894651">
        <w:t xml:space="preserve">more efficient </w:t>
      </w:r>
      <w:r w:rsidR="00FC0091" w:rsidRPr="00894651">
        <w:t xml:space="preserve">irrigation management, </w:t>
      </w:r>
      <w:r w:rsidR="0035278D" w:rsidRPr="00894651">
        <w:t xml:space="preserve">targeted </w:t>
      </w:r>
      <w:r w:rsidR="00F041A6" w:rsidRPr="00894651">
        <w:t>crop</w:t>
      </w:r>
      <w:r w:rsidR="00FC0091" w:rsidRPr="00894651">
        <w:t xml:space="preserve"> rotations,</w:t>
      </w:r>
      <w:r w:rsidR="00FC0091" w:rsidRPr="00894651">
        <w:rPr>
          <w:spacing w:val="-3"/>
        </w:rPr>
        <w:t xml:space="preserve"> </w:t>
      </w:r>
      <w:r w:rsidR="00FC0091" w:rsidRPr="00894651">
        <w:t>and</w:t>
      </w:r>
      <w:r w:rsidR="00FC0091" w:rsidRPr="00894651">
        <w:rPr>
          <w:spacing w:val="-2"/>
        </w:rPr>
        <w:t xml:space="preserve"> </w:t>
      </w:r>
      <w:r w:rsidR="00FC0091" w:rsidRPr="00894651">
        <w:t>tillage.</w:t>
      </w:r>
      <w:r w:rsidR="000F4572" w:rsidRPr="00894651">
        <w:rPr>
          <w:spacing w:val="-1"/>
        </w:rPr>
        <w:t xml:space="preserve"> </w:t>
      </w:r>
    </w:p>
    <w:p w14:paraId="5AA51F66" w14:textId="4BC6B19B" w:rsidR="007C041A" w:rsidRPr="003F5452" w:rsidRDefault="00AE6C87" w:rsidP="003F5452">
      <w:pPr>
        <w:spacing w:line="259" w:lineRule="auto"/>
        <w:ind w:firstLine="720"/>
        <w:jc w:val="both"/>
        <w:rPr>
          <w:b/>
          <w:bCs/>
          <w:sz w:val="24"/>
          <w:szCs w:val="24"/>
        </w:rPr>
      </w:pPr>
      <w:r w:rsidRPr="00894651">
        <w:rPr>
          <w:spacing w:val="-2"/>
          <w:sz w:val="24"/>
          <w:szCs w:val="24"/>
        </w:rPr>
        <w:t>U.S.</w:t>
      </w:r>
      <w:r w:rsidRPr="00894651">
        <w:rPr>
          <w:spacing w:val="-6"/>
          <w:sz w:val="24"/>
          <w:szCs w:val="24"/>
        </w:rPr>
        <w:t xml:space="preserve"> </w:t>
      </w:r>
      <w:r w:rsidRPr="00894651">
        <w:rPr>
          <w:spacing w:val="-2"/>
          <w:sz w:val="24"/>
          <w:szCs w:val="24"/>
        </w:rPr>
        <w:t>cotton</w:t>
      </w:r>
      <w:r w:rsidRPr="00894651">
        <w:rPr>
          <w:spacing w:val="-4"/>
          <w:sz w:val="24"/>
          <w:szCs w:val="24"/>
        </w:rPr>
        <w:t xml:space="preserve"> </w:t>
      </w:r>
      <w:r w:rsidRPr="00894651">
        <w:rPr>
          <w:spacing w:val="-2"/>
          <w:sz w:val="24"/>
          <w:szCs w:val="24"/>
        </w:rPr>
        <w:t>is</w:t>
      </w:r>
      <w:r w:rsidRPr="00894651">
        <w:rPr>
          <w:spacing w:val="-6"/>
          <w:sz w:val="24"/>
          <w:szCs w:val="24"/>
        </w:rPr>
        <w:t xml:space="preserve"> </w:t>
      </w:r>
      <w:r w:rsidRPr="00894651">
        <w:rPr>
          <w:spacing w:val="-2"/>
          <w:sz w:val="24"/>
          <w:szCs w:val="24"/>
        </w:rPr>
        <w:t>spread</w:t>
      </w:r>
      <w:r w:rsidRPr="00894651">
        <w:rPr>
          <w:spacing w:val="-4"/>
          <w:sz w:val="24"/>
          <w:szCs w:val="24"/>
        </w:rPr>
        <w:t xml:space="preserve"> </w:t>
      </w:r>
      <w:r w:rsidRPr="00894651">
        <w:rPr>
          <w:spacing w:val="-2"/>
          <w:sz w:val="24"/>
          <w:szCs w:val="24"/>
        </w:rPr>
        <w:t>across</w:t>
      </w:r>
      <w:r w:rsidRPr="00894651">
        <w:rPr>
          <w:spacing w:val="-6"/>
          <w:sz w:val="24"/>
          <w:szCs w:val="24"/>
        </w:rPr>
        <w:t xml:space="preserve"> </w:t>
      </w:r>
      <w:r w:rsidRPr="00894651">
        <w:rPr>
          <w:spacing w:val="-2"/>
          <w:sz w:val="24"/>
          <w:szCs w:val="24"/>
        </w:rPr>
        <w:t>18</w:t>
      </w:r>
      <w:r w:rsidRPr="00894651">
        <w:rPr>
          <w:spacing w:val="-5"/>
          <w:sz w:val="24"/>
          <w:szCs w:val="24"/>
        </w:rPr>
        <w:t xml:space="preserve"> </w:t>
      </w:r>
      <w:r w:rsidRPr="00894651">
        <w:rPr>
          <w:spacing w:val="-2"/>
          <w:sz w:val="24"/>
          <w:szCs w:val="24"/>
        </w:rPr>
        <w:t>southern</w:t>
      </w:r>
      <w:r w:rsidRPr="00894651">
        <w:rPr>
          <w:spacing w:val="-3"/>
          <w:sz w:val="24"/>
          <w:szCs w:val="24"/>
        </w:rPr>
        <w:t xml:space="preserve"> </w:t>
      </w:r>
      <w:r w:rsidRPr="00894651">
        <w:rPr>
          <w:spacing w:val="-2"/>
          <w:sz w:val="24"/>
          <w:szCs w:val="24"/>
        </w:rPr>
        <w:t>states</w:t>
      </w:r>
      <w:r w:rsidRPr="00894651">
        <w:rPr>
          <w:spacing w:val="-6"/>
          <w:sz w:val="24"/>
          <w:szCs w:val="24"/>
        </w:rPr>
        <w:t xml:space="preserve"> </w:t>
      </w:r>
      <w:r w:rsidR="002B1533" w:rsidRPr="00894651">
        <w:rPr>
          <w:spacing w:val="-2"/>
          <w:sz w:val="24"/>
          <w:szCs w:val="24"/>
        </w:rPr>
        <w:t>in many different environments</w:t>
      </w:r>
      <w:r w:rsidRPr="00894651">
        <w:rPr>
          <w:sz w:val="24"/>
          <w:szCs w:val="24"/>
        </w:rPr>
        <w:t>.</w:t>
      </w:r>
      <w:r w:rsidRPr="00894651">
        <w:rPr>
          <w:spacing w:val="-6"/>
          <w:sz w:val="24"/>
          <w:szCs w:val="24"/>
        </w:rPr>
        <w:t xml:space="preserve"> </w:t>
      </w:r>
      <w:r w:rsidR="002B1533" w:rsidRPr="00894651">
        <w:rPr>
          <w:spacing w:val="-6"/>
          <w:sz w:val="24"/>
          <w:szCs w:val="24"/>
        </w:rPr>
        <w:t>Some</w:t>
      </w:r>
      <w:r w:rsidR="00427E7A" w:rsidRPr="00894651">
        <w:rPr>
          <w:spacing w:val="-6"/>
          <w:sz w:val="24"/>
          <w:szCs w:val="24"/>
        </w:rPr>
        <w:t xml:space="preserve"> </w:t>
      </w:r>
      <w:r w:rsidR="002B1533" w:rsidRPr="00894651">
        <w:rPr>
          <w:spacing w:val="-6"/>
          <w:sz w:val="24"/>
          <w:szCs w:val="24"/>
        </w:rPr>
        <w:t>diseases are more problematic than others</w:t>
      </w:r>
      <w:r w:rsidR="00F71055" w:rsidRPr="00894651">
        <w:rPr>
          <w:spacing w:val="-6"/>
          <w:sz w:val="24"/>
          <w:szCs w:val="24"/>
        </w:rPr>
        <w:t>,</w:t>
      </w:r>
      <w:r w:rsidR="002B1533" w:rsidRPr="00894651">
        <w:rPr>
          <w:spacing w:val="-6"/>
          <w:sz w:val="24"/>
          <w:szCs w:val="24"/>
        </w:rPr>
        <w:t xml:space="preserve"> depending </w:t>
      </w:r>
      <w:r w:rsidR="00427E7A" w:rsidRPr="00894651">
        <w:rPr>
          <w:spacing w:val="-6"/>
          <w:sz w:val="24"/>
          <w:szCs w:val="24"/>
        </w:rPr>
        <w:t xml:space="preserve">on location and weather patterns.  </w:t>
      </w:r>
      <w:r w:rsidR="00A579FF" w:rsidRPr="00894651">
        <w:rPr>
          <w:sz w:val="24"/>
          <w:szCs w:val="24"/>
        </w:rPr>
        <w:t xml:space="preserve">The NPMTI is foundational for leveraging </w:t>
      </w:r>
      <w:r w:rsidR="00EB1E67" w:rsidRPr="00894651">
        <w:rPr>
          <w:sz w:val="24"/>
          <w:szCs w:val="24"/>
        </w:rPr>
        <w:t xml:space="preserve">molecular diagnostic tools with modern </w:t>
      </w:r>
      <w:r w:rsidR="00F71055" w:rsidRPr="00894651">
        <w:rPr>
          <w:sz w:val="24"/>
          <w:szCs w:val="24"/>
        </w:rPr>
        <w:t>modeling</w:t>
      </w:r>
      <w:r w:rsidR="00EB1E67" w:rsidRPr="00894651">
        <w:rPr>
          <w:sz w:val="24"/>
          <w:szCs w:val="24"/>
        </w:rPr>
        <w:t xml:space="preserve"> efforts to create</w:t>
      </w:r>
      <w:r w:rsidR="00A579FF" w:rsidRPr="00894651">
        <w:rPr>
          <w:spacing w:val="-2"/>
          <w:sz w:val="24"/>
          <w:szCs w:val="24"/>
        </w:rPr>
        <w:t xml:space="preserve"> </w:t>
      </w:r>
      <w:r w:rsidR="00A579FF" w:rsidRPr="00894651">
        <w:rPr>
          <w:sz w:val="24"/>
          <w:szCs w:val="24"/>
        </w:rPr>
        <w:t xml:space="preserve">decision support tools for </w:t>
      </w:r>
      <w:r w:rsidR="00EB1E67" w:rsidRPr="00894651">
        <w:rPr>
          <w:sz w:val="24"/>
          <w:szCs w:val="24"/>
        </w:rPr>
        <w:t>integrated management of cotton diseases</w:t>
      </w:r>
      <w:r w:rsidR="001C5EC0" w:rsidRPr="00894651">
        <w:rPr>
          <w:sz w:val="24"/>
          <w:szCs w:val="24"/>
        </w:rPr>
        <w:t xml:space="preserve"> wherever </w:t>
      </w:r>
      <w:r w:rsidR="0035278D" w:rsidRPr="00894651">
        <w:rPr>
          <w:sz w:val="24"/>
          <w:szCs w:val="24"/>
        </w:rPr>
        <w:t>cotton</w:t>
      </w:r>
      <w:r w:rsidR="001C5EC0" w:rsidRPr="00894651">
        <w:rPr>
          <w:sz w:val="24"/>
          <w:szCs w:val="24"/>
        </w:rPr>
        <w:t xml:space="preserve"> may be grown</w:t>
      </w:r>
      <w:r w:rsidR="00A579FF" w:rsidRPr="00894651">
        <w:rPr>
          <w:sz w:val="24"/>
          <w:szCs w:val="24"/>
        </w:rPr>
        <w:t>.</w:t>
      </w:r>
      <w:r w:rsidR="001C5EC0" w:rsidRPr="00894651">
        <w:rPr>
          <w:sz w:val="24"/>
          <w:szCs w:val="24"/>
        </w:rPr>
        <w:t xml:space="preserve"> Specifically, this project </w:t>
      </w:r>
      <w:r w:rsidR="006C338C" w:rsidRPr="00894651">
        <w:rPr>
          <w:sz w:val="24"/>
          <w:szCs w:val="24"/>
        </w:rPr>
        <w:t>deals with economically important</w:t>
      </w:r>
      <w:r w:rsidR="001C5EC0" w:rsidRPr="00894651">
        <w:rPr>
          <w:sz w:val="24"/>
          <w:szCs w:val="24"/>
        </w:rPr>
        <w:t xml:space="preserve"> </w:t>
      </w:r>
      <w:r w:rsidR="001C5EC0" w:rsidRPr="00894651">
        <w:rPr>
          <w:sz w:val="24"/>
          <w:szCs w:val="24"/>
        </w:rPr>
        <w:t xml:space="preserve">diseases </w:t>
      </w:r>
      <w:r w:rsidR="00AB0DC9" w:rsidRPr="00894651">
        <w:rPr>
          <w:sz w:val="24"/>
          <w:szCs w:val="24"/>
        </w:rPr>
        <w:t xml:space="preserve">such as </w:t>
      </w:r>
      <w:r w:rsidR="00160718" w:rsidRPr="00894651">
        <w:rPr>
          <w:sz w:val="24"/>
          <w:szCs w:val="24"/>
        </w:rPr>
        <w:t xml:space="preserve">target spot, areolate mildew, </w:t>
      </w:r>
      <w:r w:rsidR="005C3510" w:rsidRPr="00894651">
        <w:rPr>
          <w:sz w:val="24"/>
          <w:szCs w:val="24"/>
        </w:rPr>
        <w:t xml:space="preserve">Alternaria leaf spot, </w:t>
      </w:r>
      <w:r w:rsidR="00160718" w:rsidRPr="00894651">
        <w:rPr>
          <w:spacing w:val="-2"/>
          <w:sz w:val="24"/>
          <w:szCs w:val="24"/>
        </w:rPr>
        <w:t>Aspergillus</w:t>
      </w:r>
      <w:r w:rsidR="00160718" w:rsidRPr="00894651">
        <w:rPr>
          <w:spacing w:val="-8"/>
          <w:sz w:val="24"/>
          <w:szCs w:val="24"/>
        </w:rPr>
        <w:t xml:space="preserve"> </w:t>
      </w:r>
      <w:r w:rsidR="00160718" w:rsidRPr="00894651">
        <w:rPr>
          <w:spacing w:val="-2"/>
          <w:sz w:val="24"/>
          <w:szCs w:val="24"/>
        </w:rPr>
        <w:t>boll</w:t>
      </w:r>
      <w:r w:rsidR="00160718" w:rsidRPr="00894651">
        <w:rPr>
          <w:spacing w:val="-8"/>
          <w:sz w:val="24"/>
          <w:szCs w:val="24"/>
        </w:rPr>
        <w:t xml:space="preserve"> </w:t>
      </w:r>
      <w:r w:rsidR="00160718" w:rsidRPr="00894651">
        <w:rPr>
          <w:spacing w:val="-2"/>
          <w:sz w:val="24"/>
          <w:szCs w:val="24"/>
        </w:rPr>
        <w:t>rot,</w:t>
      </w:r>
      <w:r w:rsidR="00160718" w:rsidRPr="00894651">
        <w:rPr>
          <w:spacing w:val="-8"/>
          <w:sz w:val="24"/>
          <w:szCs w:val="24"/>
        </w:rPr>
        <w:t xml:space="preserve"> </w:t>
      </w:r>
      <w:r w:rsidR="00160718" w:rsidRPr="00894651">
        <w:rPr>
          <w:spacing w:val="-2"/>
          <w:sz w:val="24"/>
          <w:szCs w:val="24"/>
        </w:rPr>
        <w:t>and</w:t>
      </w:r>
      <w:r w:rsidR="00160718" w:rsidRPr="00894651">
        <w:rPr>
          <w:spacing w:val="-9"/>
          <w:sz w:val="24"/>
          <w:szCs w:val="24"/>
        </w:rPr>
        <w:t xml:space="preserve"> </w:t>
      </w:r>
      <w:r w:rsidR="00160718" w:rsidRPr="00894651">
        <w:rPr>
          <w:spacing w:val="-2"/>
          <w:sz w:val="24"/>
          <w:szCs w:val="24"/>
        </w:rPr>
        <w:t>the</w:t>
      </w:r>
      <w:r w:rsidR="00160718" w:rsidRPr="00894651">
        <w:rPr>
          <w:spacing w:val="-7"/>
          <w:sz w:val="24"/>
          <w:szCs w:val="24"/>
        </w:rPr>
        <w:t xml:space="preserve"> </w:t>
      </w:r>
      <w:r w:rsidR="00160718" w:rsidRPr="00894651">
        <w:rPr>
          <w:spacing w:val="-2"/>
          <w:sz w:val="24"/>
          <w:szCs w:val="24"/>
        </w:rPr>
        <w:t>seedling</w:t>
      </w:r>
      <w:r w:rsidR="00160718" w:rsidRPr="00894651">
        <w:rPr>
          <w:spacing w:val="-8"/>
          <w:sz w:val="24"/>
          <w:szCs w:val="24"/>
        </w:rPr>
        <w:t xml:space="preserve"> </w:t>
      </w:r>
      <w:r w:rsidR="00160718" w:rsidRPr="00894651">
        <w:rPr>
          <w:spacing w:val="-2"/>
          <w:sz w:val="24"/>
          <w:szCs w:val="24"/>
        </w:rPr>
        <w:t>disease</w:t>
      </w:r>
      <w:r w:rsidR="00160718" w:rsidRPr="00894651">
        <w:rPr>
          <w:spacing w:val="-7"/>
          <w:sz w:val="24"/>
          <w:szCs w:val="24"/>
        </w:rPr>
        <w:t xml:space="preserve"> </w:t>
      </w:r>
      <w:r w:rsidR="00160718" w:rsidRPr="00894651">
        <w:rPr>
          <w:spacing w:val="-2"/>
          <w:sz w:val="24"/>
          <w:szCs w:val="24"/>
        </w:rPr>
        <w:t>complex.</w:t>
      </w:r>
      <w:r w:rsidR="005C3510" w:rsidRPr="00894651">
        <w:rPr>
          <w:spacing w:val="-2"/>
          <w:sz w:val="24"/>
          <w:szCs w:val="24"/>
        </w:rPr>
        <w:t xml:space="preserve"> </w:t>
      </w:r>
      <w:r w:rsidR="00F71055" w:rsidRPr="00894651">
        <w:rPr>
          <w:spacing w:val="-2"/>
          <w:sz w:val="24"/>
          <w:szCs w:val="24"/>
        </w:rPr>
        <w:t>Adapting</w:t>
      </w:r>
      <w:r w:rsidRPr="00894651">
        <w:rPr>
          <w:sz w:val="24"/>
          <w:szCs w:val="24"/>
        </w:rPr>
        <w:t xml:space="preserve"> these tools for key </w:t>
      </w:r>
      <w:r w:rsidR="00F71055" w:rsidRPr="00894651">
        <w:rPr>
          <w:sz w:val="24"/>
          <w:szCs w:val="24"/>
        </w:rPr>
        <w:t>cotton diseases</w:t>
      </w:r>
      <w:r w:rsidRPr="00894651">
        <w:rPr>
          <w:sz w:val="24"/>
          <w:szCs w:val="24"/>
        </w:rPr>
        <w:t xml:space="preserve"> will </w:t>
      </w:r>
      <w:r w:rsidR="00C242CB" w:rsidRPr="00894651">
        <w:rPr>
          <w:sz w:val="24"/>
          <w:szCs w:val="24"/>
        </w:rPr>
        <w:t xml:space="preserve">better inform growers and </w:t>
      </w:r>
      <w:r w:rsidR="0096412A" w:rsidRPr="00894651">
        <w:rPr>
          <w:sz w:val="24"/>
          <w:szCs w:val="24"/>
        </w:rPr>
        <w:t xml:space="preserve">encourage </w:t>
      </w:r>
      <w:r w:rsidR="00C242CB" w:rsidRPr="00894651">
        <w:rPr>
          <w:sz w:val="24"/>
          <w:szCs w:val="24"/>
        </w:rPr>
        <w:t xml:space="preserve">them </w:t>
      </w:r>
      <w:r w:rsidR="0096412A" w:rsidRPr="00894651">
        <w:rPr>
          <w:sz w:val="24"/>
          <w:szCs w:val="24"/>
        </w:rPr>
        <w:t xml:space="preserve">to adopt </w:t>
      </w:r>
      <w:r w:rsidR="00C242CB" w:rsidRPr="00894651">
        <w:rPr>
          <w:sz w:val="24"/>
          <w:szCs w:val="24"/>
        </w:rPr>
        <w:t>an integrated approach to disease management</w:t>
      </w:r>
      <w:r w:rsidRPr="00894651">
        <w:rPr>
          <w:sz w:val="24"/>
          <w:szCs w:val="24"/>
        </w:rPr>
        <w:t>.</w:t>
      </w:r>
      <w:r w:rsidRPr="00894651">
        <w:rPr>
          <w:spacing w:val="-10"/>
          <w:sz w:val="24"/>
          <w:szCs w:val="24"/>
        </w:rPr>
        <w:t xml:space="preserve"> </w:t>
      </w:r>
      <w:r w:rsidR="003D568F" w:rsidRPr="00894651">
        <w:rPr>
          <w:spacing w:val="-10"/>
          <w:sz w:val="24"/>
          <w:szCs w:val="24"/>
        </w:rPr>
        <w:t xml:space="preserve">When completed, </w:t>
      </w:r>
      <w:r w:rsidR="003D568F" w:rsidRPr="00894651">
        <w:rPr>
          <w:sz w:val="24"/>
          <w:szCs w:val="24"/>
        </w:rPr>
        <w:t>t</w:t>
      </w:r>
      <w:r w:rsidRPr="00894651">
        <w:rPr>
          <w:sz w:val="24"/>
          <w:szCs w:val="24"/>
        </w:rPr>
        <w:t>hese</w:t>
      </w:r>
      <w:r w:rsidRPr="00894651">
        <w:rPr>
          <w:spacing w:val="-12"/>
          <w:sz w:val="24"/>
          <w:szCs w:val="24"/>
        </w:rPr>
        <w:t xml:space="preserve"> </w:t>
      </w:r>
      <w:r w:rsidRPr="00894651">
        <w:rPr>
          <w:sz w:val="24"/>
          <w:szCs w:val="24"/>
        </w:rPr>
        <w:t>tools</w:t>
      </w:r>
      <w:r w:rsidRPr="00894651">
        <w:rPr>
          <w:spacing w:val="-12"/>
          <w:sz w:val="24"/>
          <w:szCs w:val="24"/>
        </w:rPr>
        <w:t xml:space="preserve"> </w:t>
      </w:r>
      <w:r w:rsidR="003D568F" w:rsidRPr="00894651">
        <w:rPr>
          <w:spacing w:val="-12"/>
          <w:sz w:val="24"/>
          <w:szCs w:val="24"/>
        </w:rPr>
        <w:t xml:space="preserve">will </w:t>
      </w:r>
      <w:r w:rsidRPr="00894651">
        <w:rPr>
          <w:sz w:val="24"/>
          <w:szCs w:val="24"/>
        </w:rPr>
        <w:t>offer</w:t>
      </w:r>
      <w:r w:rsidRPr="00894651">
        <w:rPr>
          <w:spacing w:val="11"/>
          <w:sz w:val="24"/>
          <w:szCs w:val="24"/>
        </w:rPr>
        <w:t xml:space="preserve"> </w:t>
      </w:r>
      <w:r w:rsidRPr="00894651">
        <w:rPr>
          <w:sz w:val="24"/>
          <w:szCs w:val="24"/>
        </w:rPr>
        <w:t>decision</w:t>
      </w:r>
      <w:r w:rsidRPr="00894651">
        <w:rPr>
          <w:spacing w:val="-7"/>
          <w:sz w:val="24"/>
          <w:szCs w:val="24"/>
        </w:rPr>
        <w:t xml:space="preserve"> </w:t>
      </w:r>
      <w:r w:rsidRPr="00894651">
        <w:rPr>
          <w:sz w:val="24"/>
          <w:szCs w:val="24"/>
        </w:rPr>
        <w:t>support</w:t>
      </w:r>
      <w:r w:rsidRPr="00894651">
        <w:rPr>
          <w:spacing w:val="-9"/>
          <w:sz w:val="24"/>
          <w:szCs w:val="24"/>
        </w:rPr>
        <w:t xml:space="preserve"> </w:t>
      </w:r>
      <w:r w:rsidRPr="00894651">
        <w:rPr>
          <w:sz w:val="24"/>
          <w:szCs w:val="24"/>
        </w:rPr>
        <w:t>at</w:t>
      </w:r>
      <w:r w:rsidRPr="00894651">
        <w:rPr>
          <w:spacing w:val="-10"/>
          <w:sz w:val="24"/>
          <w:szCs w:val="24"/>
        </w:rPr>
        <w:t xml:space="preserve"> </w:t>
      </w:r>
      <w:r w:rsidRPr="00894651">
        <w:rPr>
          <w:sz w:val="24"/>
          <w:szCs w:val="24"/>
        </w:rPr>
        <w:t>varying</w:t>
      </w:r>
      <w:r w:rsidRPr="00894651">
        <w:rPr>
          <w:spacing w:val="-8"/>
          <w:sz w:val="24"/>
          <w:szCs w:val="24"/>
        </w:rPr>
        <w:t xml:space="preserve"> </w:t>
      </w:r>
      <w:r w:rsidRPr="00894651">
        <w:rPr>
          <w:sz w:val="24"/>
          <w:szCs w:val="24"/>
        </w:rPr>
        <w:t>temporal</w:t>
      </w:r>
      <w:r w:rsidRPr="00894651">
        <w:rPr>
          <w:spacing w:val="-10"/>
          <w:sz w:val="24"/>
          <w:szCs w:val="24"/>
        </w:rPr>
        <w:t xml:space="preserve"> </w:t>
      </w:r>
      <w:r w:rsidRPr="00894651">
        <w:rPr>
          <w:sz w:val="24"/>
          <w:szCs w:val="24"/>
        </w:rPr>
        <w:t>and</w:t>
      </w:r>
      <w:r w:rsidRPr="00894651">
        <w:rPr>
          <w:spacing w:val="-7"/>
          <w:sz w:val="24"/>
          <w:szCs w:val="24"/>
        </w:rPr>
        <w:t xml:space="preserve"> </w:t>
      </w:r>
      <w:r w:rsidRPr="00894651">
        <w:rPr>
          <w:sz w:val="24"/>
          <w:szCs w:val="24"/>
        </w:rPr>
        <w:t>spatial</w:t>
      </w:r>
      <w:r w:rsidRPr="00894651">
        <w:rPr>
          <w:spacing w:val="-10"/>
          <w:sz w:val="24"/>
          <w:szCs w:val="24"/>
        </w:rPr>
        <w:t xml:space="preserve"> </w:t>
      </w:r>
      <w:r w:rsidRPr="00894651">
        <w:rPr>
          <w:sz w:val="24"/>
          <w:szCs w:val="24"/>
        </w:rPr>
        <w:t>scales</w:t>
      </w:r>
      <w:r w:rsidRPr="00894651">
        <w:rPr>
          <w:spacing w:val="-8"/>
          <w:sz w:val="24"/>
          <w:szCs w:val="24"/>
        </w:rPr>
        <w:t xml:space="preserve"> </w:t>
      </w:r>
      <w:r w:rsidRPr="00894651">
        <w:rPr>
          <w:sz w:val="24"/>
          <w:szCs w:val="24"/>
        </w:rPr>
        <w:t xml:space="preserve">and </w:t>
      </w:r>
      <w:r w:rsidR="001E1E0E" w:rsidRPr="00894651">
        <w:rPr>
          <w:sz w:val="24"/>
          <w:szCs w:val="24"/>
        </w:rPr>
        <w:t>will</w:t>
      </w:r>
      <w:r w:rsidRPr="00894651">
        <w:rPr>
          <w:sz w:val="24"/>
          <w:szCs w:val="24"/>
        </w:rPr>
        <w:t xml:space="preserve"> be used at different points along the spectrum of crop disease surveillance, from </w:t>
      </w:r>
      <w:r w:rsidR="00B429B5" w:rsidRPr="00894651">
        <w:rPr>
          <w:sz w:val="24"/>
          <w:szCs w:val="24"/>
        </w:rPr>
        <w:t xml:space="preserve">pre-plant to </w:t>
      </w:r>
      <w:r w:rsidRPr="00894651">
        <w:rPr>
          <w:sz w:val="24"/>
          <w:szCs w:val="24"/>
        </w:rPr>
        <w:t>early detection.</w:t>
      </w:r>
    </w:p>
    <w:p w14:paraId="58394110" w14:textId="77777777" w:rsidR="007C041A" w:rsidRPr="003F5452" w:rsidRDefault="007C041A" w:rsidP="007C041A">
      <w:pPr>
        <w:spacing w:line="259" w:lineRule="auto"/>
        <w:jc w:val="both"/>
        <w:rPr>
          <w:b/>
          <w:bCs/>
          <w:sz w:val="24"/>
          <w:szCs w:val="24"/>
        </w:rPr>
      </w:pPr>
    </w:p>
    <w:p w14:paraId="4CECCEA5" w14:textId="3C99698D" w:rsidR="00934C62" w:rsidRPr="003F5452" w:rsidRDefault="0087403C" w:rsidP="0087403C">
      <w:pPr>
        <w:spacing w:line="259" w:lineRule="auto"/>
        <w:jc w:val="both"/>
        <w:rPr>
          <w:sz w:val="24"/>
          <w:szCs w:val="24"/>
        </w:rPr>
        <w:sectPr w:rsidR="00934C62" w:rsidRPr="003F5452">
          <w:type w:val="continuous"/>
          <w:pgSz w:w="12240" w:h="15840"/>
          <w:pgMar w:top="740" w:right="600" w:bottom="280" w:left="620" w:header="720" w:footer="720" w:gutter="0"/>
          <w:cols w:space="720"/>
        </w:sectPr>
      </w:pPr>
      <w:r w:rsidRPr="003F5452">
        <w:rPr>
          <w:b/>
          <w:bCs/>
          <w:sz w:val="24"/>
          <w:szCs w:val="24"/>
        </w:rPr>
        <w:tab/>
      </w:r>
      <w:r w:rsidR="00934C62" w:rsidRPr="003F5452">
        <w:rPr>
          <w:b/>
          <w:bCs/>
          <w:sz w:val="24"/>
          <w:szCs w:val="24"/>
        </w:rPr>
        <w:t xml:space="preserve">Progress: </w:t>
      </w:r>
      <w:r w:rsidR="008008C6" w:rsidRPr="003F5452">
        <w:rPr>
          <w:sz w:val="24"/>
          <w:szCs w:val="24"/>
        </w:rPr>
        <w:t>The Cotton</w:t>
      </w:r>
      <w:r w:rsidR="008008C6" w:rsidRPr="003F5452">
        <w:rPr>
          <w:b/>
          <w:bCs/>
          <w:sz w:val="24"/>
          <w:szCs w:val="24"/>
        </w:rPr>
        <w:t xml:space="preserve"> </w:t>
      </w:r>
      <w:r w:rsidR="008008C6" w:rsidRPr="003F5452">
        <w:rPr>
          <w:sz w:val="24"/>
          <w:szCs w:val="24"/>
        </w:rPr>
        <w:t xml:space="preserve">Research Area of the NPMTI has successfully deployed spore traps in eleven states </w:t>
      </w:r>
      <w:r w:rsidR="00F71055">
        <w:rPr>
          <w:sz w:val="24"/>
          <w:szCs w:val="24"/>
        </w:rPr>
        <w:t>for</w:t>
      </w:r>
      <w:r w:rsidR="008008C6" w:rsidRPr="003F5452">
        <w:rPr>
          <w:sz w:val="24"/>
          <w:szCs w:val="24"/>
        </w:rPr>
        <w:t xml:space="preserve"> three growing seasons, 2021 – 2023.</w:t>
      </w:r>
      <w:r w:rsidR="00E5638D">
        <w:rPr>
          <w:sz w:val="24"/>
          <w:szCs w:val="24"/>
        </w:rPr>
        <w:t xml:space="preserve">  These spore traps were used to </w:t>
      </w:r>
      <w:r w:rsidR="00D12A19">
        <w:rPr>
          <w:sz w:val="24"/>
          <w:szCs w:val="24"/>
        </w:rPr>
        <w:t>collect</w:t>
      </w:r>
      <w:r w:rsidR="00E5638D">
        <w:rPr>
          <w:sz w:val="24"/>
          <w:szCs w:val="24"/>
        </w:rPr>
        <w:t xml:space="preserve"> </w:t>
      </w:r>
      <w:r w:rsidR="00D526F8">
        <w:rPr>
          <w:sz w:val="24"/>
          <w:szCs w:val="24"/>
        </w:rPr>
        <w:t>spores of the fung</w:t>
      </w:r>
      <w:r w:rsidR="00036E28">
        <w:rPr>
          <w:sz w:val="24"/>
          <w:szCs w:val="24"/>
        </w:rPr>
        <w:t>i</w:t>
      </w:r>
      <w:r w:rsidR="00D526F8">
        <w:rPr>
          <w:sz w:val="24"/>
          <w:szCs w:val="24"/>
        </w:rPr>
        <w:t xml:space="preserve"> that cause </w:t>
      </w:r>
      <w:r w:rsidR="00E5638D">
        <w:rPr>
          <w:sz w:val="24"/>
          <w:szCs w:val="24"/>
        </w:rPr>
        <w:t>target spot,</w:t>
      </w:r>
      <w:r w:rsidR="00D526F8">
        <w:rPr>
          <w:sz w:val="24"/>
          <w:szCs w:val="24"/>
        </w:rPr>
        <w:t xml:space="preserve"> </w:t>
      </w:r>
      <w:r w:rsidR="00555E31">
        <w:rPr>
          <w:sz w:val="24"/>
          <w:szCs w:val="24"/>
        </w:rPr>
        <w:t xml:space="preserve">areolate mildew, </w:t>
      </w:r>
      <w:r w:rsidR="00036E28">
        <w:rPr>
          <w:sz w:val="24"/>
          <w:szCs w:val="24"/>
        </w:rPr>
        <w:t xml:space="preserve">and Alternaria leaf spot. </w:t>
      </w:r>
      <w:r w:rsidR="00D12A19">
        <w:rPr>
          <w:sz w:val="24"/>
          <w:szCs w:val="24"/>
        </w:rPr>
        <w:t xml:space="preserve">Molecular tools were used to quantify the </w:t>
      </w:r>
      <w:r w:rsidR="009C707A">
        <w:rPr>
          <w:sz w:val="24"/>
          <w:szCs w:val="24"/>
        </w:rPr>
        <w:t xml:space="preserve">spores collected over time and </w:t>
      </w:r>
      <w:r w:rsidR="00E90DB7">
        <w:rPr>
          <w:sz w:val="24"/>
          <w:szCs w:val="24"/>
        </w:rPr>
        <w:t>relate</w:t>
      </w:r>
      <w:r w:rsidR="009C707A">
        <w:rPr>
          <w:sz w:val="24"/>
          <w:szCs w:val="24"/>
        </w:rPr>
        <w:t xml:space="preserve"> these quantities </w:t>
      </w:r>
      <w:r w:rsidR="00E53D9D">
        <w:rPr>
          <w:sz w:val="24"/>
          <w:szCs w:val="24"/>
        </w:rPr>
        <w:t xml:space="preserve">to disease incidence and severity </w:t>
      </w:r>
      <w:r w:rsidR="00251AB6">
        <w:rPr>
          <w:sz w:val="24"/>
          <w:szCs w:val="24"/>
        </w:rPr>
        <w:t xml:space="preserve">by </w:t>
      </w:r>
      <w:r w:rsidR="00F71055">
        <w:rPr>
          <w:sz w:val="24"/>
          <w:szCs w:val="24"/>
        </w:rPr>
        <w:t>collection location</w:t>
      </w:r>
      <w:r w:rsidR="00251AB6">
        <w:rPr>
          <w:sz w:val="24"/>
          <w:szCs w:val="24"/>
        </w:rPr>
        <w:t xml:space="preserve">.  </w:t>
      </w:r>
      <w:r w:rsidR="008706DA">
        <w:rPr>
          <w:sz w:val="24"/>
          <w:szCs w:val="24"/>
        </w:rPr>
        <w:t xml:space="preserve">Additionally, data from current trials </w:t>
      </w:r>
      <w:r w:rsidR="009E5920">
        <w:rPr>
          <w:sz w:val="24"/>
          <w:szCs w:val="24"/>
        </w:rPr>
        <w:t>of the National Cotton Seed Treatment program</w:t>
      </w:r>
      <w:r w:rsidR="00F71055">
        <w:rPr>
          <w:sz w:val="24"/>
          <w:szCs w:val="24"/>
        </w:rPr>
        <w:t xml:space="preserve"> and historical data from this program from as far back as 1993 </w:t>
      </w:r>
      <w:r w:rsidR="0073006F" w:rsidRPr="003F5452">
        <w:rPr>
          <w:sz w:val="24"/>
          <w:szCs w:val="24"/>
        </w:rPr>
        <w:t xml:space="preserve">have been used to </w:t>
      </w:r>
      <w:r w:rsidR="00251AB6" w:rsidRPr="00251AB6">
        <w:rPr>
          <w:sz w:val="24"/>
          <w:szCs w:val="24"/>
        </w:rPr>
        <w:t>determine</w:t>
      </w:r>
      <w:r w:rsidR="00F71055">
        <w:rPr>
          <w:sz w:val="24"/>
          <w:szCs w:val="24"/>
        </w:rPr>
        <w:t xml:space="preserve"> regional pathogen abundance and the soil and weather properties that link pathogen abundance with seedling disease occurrence. Molecular tools identify the pathogen communities associated with the soil, and diseased cotton seedlings have been sequenced for </w:t>
      </w:r>
      <w:r w:rsidR="00137C7D">
        <w:rPr>
          <w:sz w:val="24"/>
          <w:szCs w:val="24"/>
        </w:rPr>
        <w:t xml:space="preserve">the </w:t>
      </w:r>
      <w:r w:rsidR="00F71055">
        <w:rPr>
          <w:sz w:val="24"/>
          <w:szCs w:val="24"/>
        </w:rPr>
        <w:t>2022 and 2023 growing seasons.</w:t>
      </w:r>
      <w:r w:rsidR="00137C7D">
        <w:rPr>
          <w:sz w:val="24"/>
          <w:szCs w:val="24"/>
        </w:rPr>
        <w:t xml:space="preserve"> Historical seed treatment trial data has been used to predict seedling disease occurrence. </w:t>
      </w:r>
    </w:p>
    <w:p w14:paraId="33C0795E" w14:textId="178CDC0E" w:rsidR="00230B32" w:rsidRDefault="00AE6C87">
      <w:pPr>
        <w:pStyle w:val="BodyText"/>
        <w:spacing w:before="39" w:line="259" w:lineRule="auto"/>
        <w:ind w:left="100" w:right="25"/>
      </w:pPr>
      <w:r>
        <w:rPr>
          <w:b/>
          <w:spacing w:val="-2"/>
        </w:rPr>
        <w:lastRenderedPageBreak/>
        <w:t xml:space="preserve">Statement of Work for </w:t>
      </w:r>
      <w:r w:rsidRPr="00595615">
        <w:rPr>
          <w:b/>
          <w:spacing w:val="-2"/>
          <w:highlight w:val="yellow"/>
        </w:rPr>
        <w:t>202</w:t>
      </w:r>
      <w:r w:rsidR="001E1FEF">
        <w:rPr>
          <w:b/>
          <w:spacing w:val="-2"/>
        </w:rPr>
        <w:t>4</w:t>
      </w:r>
      <w:r w:rsidR="0082780E">
        <w:rPr>
          <w:b/>
          <w:spacing w:val="-3"/>
        </w:rPr>
        <w:t xml:space="preserve">. </w:t>
      </w:r>
      <w:r>
        <w:rPr>
          <w:spacing w:val="-2"/>
        </w:rPr>
        <w:t>Develop</w:t>
      </w:r>
      <w:r>
        <w:rPr>
          <w:spacing w:val="-4"/>
        </w:rPr>
        <w:t xml:space="preserve"> </w:t>
      </w:r>
      <w:r>
        <w:rPr>
          <w:spacing w:val="-2"/>
        </w:rPr>
        <w:t>and</w:t>
      </w:r>
      <w:r>
        <w:rPr>
          <w:spacing w:val="-4"/>
        </w:rPr>
        <w:t xml:space="preserve"> </w:t>
      </w:r>
      <w:r>
        <w:rPr>
          <w:spacing w:val="-2"/>
        </w:rPr>
        <w:t>demonstrate</w:t>
      </w:r>
      <w:r>
        <w:rPr>
          <w:spacing w:val="-4"/>
        </w:rPr>
        <w:t xml:space="preserve"> </w:t>
      </w:r>
      <w:r>
        <w:rPr>
          <w:spacing w:val="-2"/>
        </w:rPr>
        <w:t>community-wide</w:t>
      </w:r>
      <w:r>
        <w:rPr>
          <w:spacing w:val="-7"/>
        </w:rPr>
        <w:t xml:space="preserve"> </w:t>
      </w:r>
      <w:r>
        <w:rPr>
          <w:spacing w:val="-2"/>
        </w:rPr>
        <w:t>tools for</w:t>
      </w:r>
      <w:r>
        <w:rPr>
          <w:spacing w:val="-5"/>
        </w:rPr>
        <w:t xml:space="preserve"> </w:t>
      </w:r>
      <w:r>
        <w:rPr>
          <w:spacing w:val="-2"/>
        </w:rPr>
        <w:t>cotton</w:t>
      </w:r>
      <w:r>
        <w:rPr>
          <w:spacing w:val="-4"/>
        </w:rPr>
        <w:t xml:space="preserve"> </w:t>
      </w:r>
      <w:r>
        <w:rPr>
          <w:spacing w:val="-2"/>
        </w:rPr>
        <w:t>pathogen</w:t>
      </w:r>
      <w:r>
        <w:rPr>
          <w:spacing w:val="-5"/>
        </w:rPr>
        <w:t xml:space="preserve"> </w:t>
      </w:r>
      <w:r>
        <w:rPr>
          <w:spacing w:val="-2"/>
        </w:rPr>
        <w:t xml:space="preserve">prediction </w:t>
      </w:r>
      <w:r>
        <w:t>and management</w:t>
      </w:r>
    </w:p>
    <w:p w14:paraId="79FCD46D" w14:textId="77777777" w:rsidR="00230B32" w:rsidRDefault="00230B32">
      <w:pPr>
        <w:pStyle w:val="BodyText"/>
        <w:spacing w:before="22"/>
        <w:ind w:left="0"/>
      </w:pPr>
    </w:p>
    <w:p w14:paraId="736E4C29" w14:textId="2D0B0BBF" w:rsidR="00230B32" w:rsidRDefault="00AE6C87">
      <w:pPr>
        <w:pStyle w:val="BodyText"/>
        <w:spacing w:line="259" w:lineRule="auto"/>
        <w:ind w:left="100"/>
      </w:pPr>
      <w:r>
        <w:rPr>
          <w:b/>
        </w:rPr>
        <w:t>Objective</w:t>
      </w:r>
      <w:r>
        <w:rPr>
          <w:b/>
          <w:spacing w:val="16"/>
        </w:rPr>
        <w:t xml:space="preserve"> </w:t>
      </w:r>
      <w:r>
        <w:rPr>
          <w:b/>
        </w:rPr>
        <w:t>1.</w:t>
      </w:r>
      <w:r>
        <w:rPr>
          <w:b/>
          <w:spacing w:val="19"/>
        </w:rPr>
        <w:t xml:space="preserve"> </w:t>
      </w:r>
      <w:r>
        <w:t>Create DNA detection tools for cotton pathogens</w:t>
      </w:r>
      <w:r w:rsidR="00B00A31">
        <w:t>.</w:t>
      </w:r>
      <w:r>
        <w:t xml:space="preserve"> </w:t>
      </w:r>
    </w:p>
    <w:p w14:paraId="696CB6C1" w14:textId="2432D4EB" w:rsidR="00230B32" w:rsidRDefault="00AE6C87">
      <w:pPr>
        <w:pStyle w:val="ListParagraph"/>
        <w:numPr>
          <w:ilvl w:val="0"/>
          <w:numId w:val="4"/>
        </w:numPr>
        <w:tabs>
          <w:tab w:val="left" w:pos="819"/>
        </w:tabs>
        <w:spacing w:before="1"/>
        <w:ind w:left="819" w:hanging="359"/>
        <w:rPr>
          <w:sz w:val="24"/>
        </w:rPr>
      </w:pPr>
      <w:r>
        <w:rPr>
          <w:sz w:val="24"/>
        </w:rPr>
        <w:t>Field</w:t>
      </w:r>
      <w:r>
        <w:rPr>
          <w:spacing w:val="-5"/>
          <w:sz w:val="24"/>
        </w:rPr>
        <w:t xml:space="preserve"> </w:t>
      </w:r>
      <w:r>
        <w:rPr>
          <w:sz w:val="24"/>
        </w:rPr>
        <w:t>collection</w:t>
      </w:r>
      <w:r>
        <w:rPr>
          <w:spacing w:val="-8"/>
          <w:sz w:val="24"/>
        </w:rPr>
        <w:t xml:space="preserve"> </w:t>
      </w:r>
      <w:r>
        <w:rPr>
          <w:sz w:val="24"/>
        </w:rPr>
        <w:t>of</w:t>
      </w:r>
      <w:r>
        <w:rPr>
          <w:spacing w:val="-8"/>
          <w:sz w:val="24"/>
        </w:rPr>
        <w:t xml:space="preserve"> </w:t>
      </w:r>
      <w:r>
        <w:rPr>
          <w:sz w:val="24"/>
        </w:rPr>
        <w:t>fresh</w:t>
      </w:r>
      <w:r>
        <w:rPr>
          <w:spacing w:val="-9"/>
          <w:sz w:val="24"/>
        </w:rPr>
        <w:t xml:space="preserve"> </w:t>
      </w:r>
      <w:r>
        <w:rPr>
          <w:sz w:val="24"/>
        </w:rPr>
        <w:t>areolate</w:t>
      </w:r>
      <w:r>
        <w:rPr>
          <w:spacing w:val="-8"/>
          <w:sz w:val="24"/>
        </w:rPr>
        <w:t xml:space="preserve"> </w:t>
      </w:r>
      <w:r>
        <w:rPr>
          <w:sz w:val="24"/>
        </w:rPr>
        <w:t>mildew</w:t>
      </w:r>
      <w:r>
        <w:rPr>
          <w:spacing w:val="-8"/>
          <w:sz w:val="24"/>
        </w:rPr>
        <w:t xml:space="preserve"> </w:t>
      </w:r>
      <w:r>
        <w:rPr>
          <w:sz w:val="24"/>
        </w:rPr>
        <w:t>samples</w:t>
      </w:r>
      <w:r w:rsidR="000F284F">
        <w:rPr>
          <w:sz w:val="24"/>
        </w:rPr>
        <w:t xml:space="preserve"> by cooperating universities in the southern US</w:t>
      </w:r>
    </w:p>
    <w:p w14:paraId="0AABFFAE" w14:textId="45E889DD" w:rsidR="00230B32" w:rsidRDefault="00CE3662">
      <w:pPr>
        <w:pStyle w:val="ListParagraph"/>
        <w:numPr>
          <w:ilvl w:val="0"/>
          <w:numId w:val="4"/>
        </w:numPr>
        <w:tabs>
          <w:tab w:val="left" w:pos="819"/>
        </w:tabs>
        <w:ind w:left="819" w:hanging="359"/>
        <w:rPr>
          <w:sz w:val="24"/>
        </w:rPr>
      </w:pPr>
      <w:r>
        <w:rPr>
          <w:spacing w:val="-2"/>
          <w:sz w:val="24"/>
        </w:rPr>
        <w:t xml:space="preserve">Dr. Alejandro </w:t>
      </w:r>
      <w:r w:rsidR="00624312">
        <w:rPr>
          <w:spacing w:val="-2"/>
          <w:sz w:val="24"/>
        </w:rPr>
        <w:t>Rojas’s lab</w:t>
      </w:r>
      <w:r>
        <w:rPr>
          <w:spacing w:val="-2"/>
          <w:sz w:val="24"/>
        </w:rPr>
        <w:t xml:space="preserve"> at Michigan State </w:t>
      </w:r>
      <w:r w:rsidR="000F284F">
        <w:rPr>
          <w:spacing w:val="-2"/>
          <w:sz w:val="24"/>
        </w:rPr>
        <w:t xml:space="preserve">University </w:t>
      </w:r>
      <w:r w:rsidR="00875539">
        <w:rPr>
          <w:spacing w:val="-3"/>
          <w:sz w:val="24"/>
        </w:rPr>
        <w:t>will develop and</w:t>
      </w:r>
      <w:r w:rsidR="00AE6C87">
        <w:rPr>
          <w:sz w:val="24"/>
        </w:rPr>
        <w:t xml:space="preserve"> </w:t>
      </w:r>
      <w:r w:rsidR="00AE6C87">
        <w:rPr>
          <w:spacing w:val="-2"/>
          <w:sz w:val="24"/>
        </w:rPr>
        <w:t>validate</w:t>
      </w:r>
      <w:r w:rsidR="00AE6C87">
        <w:rPr>
          <w:spacing w:val="-3"/>
          <w:sz w:val="24"/>
        </w:rPr>
        <w:t xml:space="preserve"> </w:t>
      </w:r>
      <w:r w:rsidR="00AE6C87">
        <w:rPr>
          <w:spacing w:val="-2"/>
          <w:sz w:val="24"/>
        </w:rPr>
        <w:t>quantitative</w:t>
      </w:r>
      <w:r w:rsidR="00AE6C87">
        <w:rPr>
          <w:spacing w:val="-5"/>
          <w:sz w:val="24"/>
        </w:rPr>
        <w:t xml:space="preserve"> </w:t>
      </w:r>
      <w:r w:rsidR="00AE6C87">
        <w:rPr>
          <w:spacing w:val="-2"/>
          <w:sz w:val="24"/>
        </w:rPr>
        <w:t>probes</w:t>
      </w:r>
      <w:r w:rsidR="00AE6C87">
        <w:rPr>
          <w:spacing w:val="-3"/>
          <w:sz w:val="24"/>
        </w:rPr>
        <w:t xml:space="preserve"> </w:t>
      </w:r>
      <w:r w:rsidR="00AE6C87">
        <w:rPr>
          <w:spacing w:val="-2"/>
          <w:sz w:val="24"/>
        </w:rPr>
        <w:t>for</w:t>
      </w:r>
      <w:r w:rsidR="00AE6C87">
        <w:rPr>
          <w:spacing w:val="-3"/>
          <w:sz w:val="24"/>
        </w:rPr>
        <w:t xml:space="preserve"> </w:t>
      </w:r>
      <w:r>
        <w:rPr>
          <w:spacing w:val="-3"/>
          <w:sz w:val="24"/>
        </w:rPr>
        <w:t xml:space="preserve">the fungus </w:t>
      </w:r>
      <w:r w:rsidR="000F284F">
        <w:rPr>
          <w:spacing w:val="-3"/>
          <w:sz w:val="24"/>
        </w:rPr>
        <w:t xml:space="preserve">that causes </w:t>
      </w:r>
      <w:r w:rsidR="00AE6C87">
        <w:rPr>
          <w:spacing w:val="-2"/>
          <w:sz w:val="24"/>
        </w:rPr>
        <w:t>areolate mildew</w:t>
      </w:r>
      <w:r w:rsidR="000F284F">
        <w:rPr>
          <w:spacing w:val="-2"/>
          <w:sz w:val="24"/>
        </w:rPr>
        <w:t xml:space="preserve"> in the </w:t>
      </w:r>
      <w:r w:rsidR="00624312">
        <w:rPr>
          <w:spacing w:val="-2"/>
          <w:sz w:val="24"/>
        </w:rPr>
        <w:t>US</w:t>
      </w:r>
      <w:r w:rsidR="00AE6C87">
        <w:rPr>
          <w:spacing w:val="-2"/>
          <w:sz w:val="24"/>
        </w:rPr>
        <w:t>.</w:t>
      </w:r>
    </w:p>
    <w:p w14:paraId="36F9024F" w14:textId="5EC2BF94" w:rsidR="00787A72" w:rsidRDefault="00AE6C87">
      <w:pPr>
        <w:pStyle w:val="BodyText"/>
        <w:spacing w:before="240" w:line="259" w:lineRule="auto"/>
        <w:ind w:left="100"/>
        <w:rPr>
          <w:b/>
          <w:spacing w:val="-1"/>
        </w:rPr>
      </w:pPr>
      <w:r>
        <w:rPr>
          <w:b/>
        </w:rPr>
        <w:t>Objective</w:t>
      </w:r>
      <w:r>
        <w:rPr>
          <w:b/>
          <w:spacing w:val="-1"/>
        </w:rPr>
        <w:t xml:space="preserve"> </w:t>
      </w:r>
      <w:r>
        <w:rPr>
          <w:b/>
        </w:rPr>
        <w:t>2.</w:t>
      </w:r>
      <w:r>
        <w:rPr>
          <w:b/>
          <w:spacing w:val="-1"/>
        </w:rPr>
        <w:t xml:space="preserve"> </w:t>
      </w:r>
      <w:r w:rsidR="00353016" w:rsidRPr="00482CBC">
        <w:t xml:space="preserve">To monitor </w:t>
      </w:r>
      <w:r w:rsidR="00353016">
        <w:t xml:space="preserve">foliar diseases in cotton </w:t>
      </w:r>
      <w:r w:rsidR="00353016" w:rsidRPr="00482CBC">
        <w:t xml:space="preserve">fields </w:t>
      </w:r>
      <w:r w:rsidR="00353016">
        <w:t xml:space="preserve">using </w:t>
      </w:r>
      <w:r w:rsidR="00353016" w:rsidRPr="00482CBC">
        <w:t>airborne spore</w:t>
      </w:r>
      <w:r w:rsidR="00353016">
        <w:t xml:space="preserve"> sampling</w:t>
      </w:r>
      <w:r w:rsidR="00353016" w:rsidRPr="00482CBC">
        <w:t xml:space="preserve"> </w:t>
      </w:r>
      <w:r w:rsidR="00353016">
        <w:t>of fungal cotton pathogens</w:t>
      </w:r>
      <w:r w:rsidR="00353016" w:rsidRPr="00482CBC">
        <w:t>.</w:t>
      </w:r>
    </w:p>
    <w:p w14:paraId="47872944" w14:textId="0AA47DE1" w:rsidR="00404D8B" w:rsidRDefault="00496E5F" w:rsidP="003F5452">
      <w:pPr>
        <w:pStyle w:val="BodyText"/>
        <w:numPr>
          <w:ilvl w:val="0"/>
          <w:numId w:val="5"/>
        </w:numPr>
        <w:spacing w:before="240" w:line="259" w:lineRule="auto"/>
      </w:pPr>
      <w:r w:rsidRPr="003F5452">
        <w:t>Small plot replicated trial</w:t>
      </w:r>
      <w:r w:rsidR="00875539">
        <w:t>s</w:t>
      </w:r>
      <w:r w:rsidRPr="003F5452">
        <w:t xml:space="preserve"> </w:t>
      </w:r>
      <w:r>
        <w:t>with</w:t>
      </w:r>
      <w:r>
        <w:rPr>
          <w:spacing w:val="-2"/>
        </w:rPr>
        <w:t xml:space="preserve"> </w:t>
      </w:r>
      <w:r>
        <w:t>sampling</w:t>
      </w:r>
      <w:r>
        <w:rPr>
          <w:spacing w:val="-1"/>
        </w:rPr>
        <w:t xml:space="preserve"> </w:t>
      </w:r>
      <w:r>
        <w:t xml:space="preserve">of airborne spores to build and validate pathogen models. </w:t>
      </w:r>
    </w:p>
    <w:p w14:paraId="14A685CF" w14:textId="161D5BCA" w:rsidR="00404D8B" w:rsidRPr="00404D8B" w:rsidRDefault="00303B62" w:rsidP="003F5452">
      <w:pPr>
        <w:pStyle w:val="BodyText"/>
        <w:numPr>
          <w:ilvl w:val="1"/>
          <w:numId w:val="5"/>
        </w:numPr>
        <w:spacing w:before="240" w:line="259" w:lineRule="auto"/>
      </w:pPr>
      <w:r>
        <w:t xml:space="preserve">Eleven </w:t>
      </w:r>
      <w:r w:rsidR="00F81D90">
        <w:t>trial</w:t>
      </w:r>
      <w:r>
        <w:t xml:space="preserve"> locations will be initiated</w:t>
      </w:r>
      <w:r w:rsidR="00AE6C87" w:rsidRPr="00477C44">
        <w:rPr>
          <w:spacing w:val="-4"/>
        </w:rPr>
        <w:t xml:space="preserve"> </w:t>
      </w:r>
      <w:r w:rsidR="00AE6C87" w:rsidRPr="00477C44">
        <w:t>across</w:t>
      </w:r>
      <w:r w:rsidR="00AE6C87" w:rsidRPr="00477C44">
        <w:rPr>
          <w:spacing w:val="-4"/>
        </w:rPr>
        <w:t xml:space="preserve"> </w:t>
      </w:r>
      <w:r w:rsidR="00AE6C87" w:rsidRPr="00477C44">
        <w:t>the</w:t>
      </w:r>
      <w:r w:rsidR="00AE6C87" w:rsidRPr="00477C44">
        <w:rPr>
          <w:spacing w:val="-4"/>
        </w:rPr>
        <w:t xml:space="preserve"> </w:t>
      </w:r>
      <w:r w:rsidR="00AE6C87" w:rsidRPr="00477C44">
        <w:t>cotton</w:t>
      </w:r>
      <w:r w:rsidR="00AE6C87" w:rsidRPr="00477C44">
        <w:rPr>
          <w:spacing w:val="-3"/>
        </w:rPr>
        <w:t xml:space="preserve"> </w:t>
      </w:r>
      <w:r w:rsidR="00AE6C87" w:rsidRPr="00477C44">
        <w:t>belt</w:t>
      </w:r>
      <w:r w:rsidR="00AE6C87" w:rsidRPr="00477C44">
        <w:rPr>
          <w:spacing w:val="-3"/>
        </w:rPr>
        <w:t xml:space="preserve"> </w:t>
      </w:r>
      <w:r w:rsidR="00AE6C87" w:rsidRPr="00477C44">
        <w:t>(Auburn</w:t>
      </w:r>
      <w:r w:rsidR="00E03D28">
        <w:t xml:space="preserve"> University</w:t>
      </w:r>
      <w:r w:rsidR="00AE6C87" w:rsidRPr="00477C44">
        <w:t>,</w:t>
      </w:r>
      <w:r w:rsidR="00AE6C87" w:rsidRPr="00477C44">
        <w:rPr>
          <w:spacing w:val="-2"/>
        </w:rPr>
        <w:t xml:space="preserve"> </w:t>
      </w:r>
      <w:r w:rsidR="00E03D28">
        <w:rPr>
          <w:spacing w:val="-2"/>
        </w:rPr>
        <w:t xml:space="preserve">Clemson University, </w:t>
      </w:r>
      <w:r w:rsidR="00AE6C87" w:rsidRPr="00477C44">
        <w:t>U</w:t>
      </w:r>
      <w:r>
        <w:t>niversity</w:t>
      </w:r>
      <w:r w:rsidR="00AE6C87" w:rsidRPr="00477C44">
        <w:rPr>
          <w:spacing w:val="-4"/>
        </w:rPr>
        <w:t xml:space="preserve"> </w:t>
      </w:r>
      <w:r w:rsidR="00AE6C87" w:rsidRPr="00477C44">
        <w:t>of</w:t>
      </w:r>
      <w:r w:rsidR="00AE6C87" w:rsidRPr="00477C44">
        <w:rPr>
          <w:spacing w:val="-4"/>
        </w:rPr>
        <w:t xml:space="preserve"> </w:t>
      </w:r>
      <w:r w:rsidR="00AE6C87" w:rsidRPr="00477C44">
        <w:t>A</w:t>
      </w:r>
      <w:r>
        <w:t>rkansas</w:t>
      </w:r>
      <w:r w:rsidR="00AE6C87" w:rsidRPr="00477C44">
        <w:t>,</w:t>
      </w:r>
      <w:r w:rsidR="00AE6C87" w:rsidRPr="00477C44">
        <w:rPr>
          <w:spacing w:val="-4"/>
        </w:rPr>
        <w:t xml:space="preserve"> </w:t>
      </w:r>
      <w:r>
        <w:t>University</w:t>
      </w:r>
      <w:r w:rsidR="00AE6C87" w:rsidRPr="00477C44">
        <w:rPr>
          <w:spacing w:val="-6"/>
        </w:rPr>
        <w:t xml:space="preserve"> </w:t>
      </w:r>
      <w:r w:rsidR="00AE6C87" w:rsidRPr="00477C44">
        <w:t>of</w:t>
      </w:r>
      <w:r w:rsidR="00AE6C87" w:rsidRPr="00477C44">
        <w:rPr>
          <w:spacing w:val="-5"/>
        </w:rPr>
        <w:t xml:space="preserve"> </w:t>
      </w:r>
      <w:r w:rsidR="00AE6C87" w:rsidRPr="00477C44">
        <w:t>F</w:t>
      </w:r>
      <w:r w:rsidR="00AF1AC8">
        <w:t>lorida</w:t>
      </w:r>
      <w:r w:rsidR="00AE6C87" w:rsidRPr="00477C44">
        <w:t>,</w:t>
      </w:r>
      <w:r w:rsidR="00AE6C87" w:rsidRPr="00477C44">
        <w:rPr>
          <w:spacing w:val="-6"/>
        </w:rPr>
        <w:t xml:space="preserve"> </w:t>
      </w:r>
      <w:r w:rsidR="00AE6C87" w:rsidRPr="00477C44">
        <w:t>U</w:t>
      </w:r>
      <w:r w:rsidR="00AF1AC8">
        <w:t xml:space="preserve">niversity of </w:t>
      </w:r>
      <w:r w:rsidR="00AE6C87" w:rsidRPr="00477C44">
        <w:t>G</w:t>
      </w:r>
      <w:r w:rsidR="00AF1AC8">
        <w:t>eorgia</w:t>
      </w:r>
      <w:r w:rsidR="00AE6C87" w:rsidRPr="00477C44">
        <w:t>,</w:t>
      </w:r>
      <w:r w:rsidR="00AE6C87" w:rsidRPr="00477C44">
        <w:rPr>
          <w:spacing w:val="-4"/>
        </w:rPr>
        <w:t xml:space="preserve"> </w:t>
      </w:r>
      <w:r w:rsidR="00AE6C87" w:rsidRPr="00477C44">
        <w:t>L</w:t>
      </w:r>
      <w:r w:rsidR="00AF1AC8">
        <w:t xml:space="preserve">ouisiana </w:t>
      </w:r>
      <w:r w:rsidR="00AE6C87" w:rsidRPr="00477C44">
        <w:t>S</w:t>
      </w:r>
      <w:r w:rsidR="00AF1AC8">
        <w:t xml:space="preserve">tate </w:t>
      </w:r>
      <w:r w:rsidR="00AE6C87" w:rsidRPr="00477C44">
        <w:t>U</w:t>
      </w:r>
      <w:r w:rsidR="00AF1AC8">
        <w:t>niversity</w:t>
      </w:r>
      <w:r w:rsidR="00AE6C87" w:rsidRPr="00477C44">
        <w:t>,</w:t>
      </w:r>
      <w:r w:rsidR="00AE6C87" w:rsidRPr="00477C44">
        <w:rPr>
          <w:spacing w:val="-4"/>
        </w:rPr>
        <w:t xml:space="preserve"> </w:t>
      </w:r>
      <w:r w:rsidR="00AE6C87" w:rsidRPr="00477C44">
        <w:t>U</w:t>
      </w:r>
      <w:r w:rsidR="00AF1AC8">
        <w:t>niversity</w:t>
      </w:r>
      <w:r w:rsidR="00AE6C87" w:rsidRPr="00477C44">
        <w:rPr>
          <w:spacing w:val="-4"/>
        </w:rPr>
        <w:t xml:space="preserve"> </w:t>
      </w:r>
      <w:r w:rsidR="00AE6C87" w:rsidRPr="00477C44">
        <w:t>of</w:t>
      </w:r>
      <w:r w:rsidR="00AE6C87" w:rsidRPr="00477C44">
        <w:rPr>
          <w:spacing w:val="-4"/>
        </w:rPr>
        <w:t xml:space="preserve"> </w:t>
      </w:r>
      <w:r w:rsidR="00AE6C87" w:rsidRPr="00477C44">
        <w:t>M</w:t>
      </w:r>
      <w:r w:rsidR="00AF1AC8">
        <w:t>issouri</w:t>
      </w:r>
      <w:r w:rsidR="00AE6C87" w:rsidRPr="00477C44">
        <w:t>,</w:t>
      </w:r>
      <w:r w:rsidR="00AE6C87" w:rsidRPr="00477C44">
        <w:rPr>
          <w:spacing w:val="-9"/>
        </w:rPr>
        <w:t xml:space="preserve"> </w:t>
      </w:r>
      <w:r w:rsidR="00AE6C87" w:rsidRPr="00477C44">
        <w:t>M</w:t>
      </w:r>
      <w:r w:rsidR="00AF1AC8">
        <w:t xml:space="preserve">ississippi </w:t>
      </w:r>
      <w:r w:rsidR="00AE6C87" w:rsidRPr="00477C44">
        <w:t>S</w:t>
      </w:r>
      <w:r w:rsidR="00AF1AC8">
        <w:t xml:space="preserve">tate </w:t>
      </w:r>
      <w:r w:rsidR="00AE6C87" w:rsidRPr="00477C44">
        <w:t>U</w:t>
      </w:r>
      <w:r w:rsidR="00AF1AC8">
        <w:t>niversity</w:t>
      </w:r>
      <w:r w:rsidR="00AE6C87" w:rsidRPr="00477C44">
        <w:t>,</w:t>
      </w:r>
      <w:r w:rsidR="00AE6C87" w:rsidRPr="00477C44">
        <w:rPr>
          <w:spacing w:val="-4"/>
        </w:rPr>
        <w:t xml:space="preserve"> </w:t>
      </w:r>
      <w:r w:rsidR="00AE6C87" w:rsidRPr="00477C44">
        <w:t>U</w:t>
      </w:r>
      <w:r w:rsidR="00AF1AC8">
        <w:t>niversity</w:t>
      </w:r>
      <w:r w:rsidR="00AE6C87" w:rsidRPr="00477C44">
        <w:rPr>
          <w:spacing w:val="-4"/>
        </w:rPr>
        <w:t xml:space="preserve"> </w:t>
      </w:r>
      <w:r w:rsidR="00AE6C87" w:rsidRPr="00477C44">
        <w:t>of Tulsa, U</w:t>
      </w:r>
      <w:r w:rsidR="00AF1AC8">
        <w:t>niversity</w:t>
      </w:r>
      <w:r w:rsidR="00AE6C87" w:rsidRPr="00477C44">
        <w:t xml:space="preserve"> of T</w:t>
      </w:r>
      <w:r w:rsidR="00AF1AC8">
        <w:t>ennessee</w:t>
      </w:r>
      <w:r w:rsidR="00AE6C87" w:rsidRPr="00477C44">
        <w:t xml:space="preserve">, </w:t>
      </w:r>
      <w:r w:rsidR="00AF1AC8">
        <w:t xml:space="preserve">and </w:t>
      </w:r>
      <w:r w:rsidR="00AE6C87" w:rsidRPr="00477C44">
        <w:t>T</w:t>
      </w:r>
      <w:r w:rsidR="00AF1AC8">
        <w:t xml:space="preserve">exas </w:t>
      </w:r>
      <w:r w:rsidR="00AE6C87" w:rsidRPr="00477C44">
        <w:t>A</w:t>
      </w:r>
      <w:r w:rsidR="00AF1AC8">
        <w:t>&amp;</w:t>
      </w:r>
      <w:r w:rsidR="00AE6C87" w:rsidRPr="00477C44">
        <w:t>M</w:t>
      </w:r>
      <w:r w:rsidR="00AF1AC8">
        <w:t xml:space="preserve"> </w:t>
      </w:r>
      <w:r w:rsidR="00AE6C87" w:rsidRPr="00477C44">
        <w:t>U</w:t>
      </w:r>
      <w:r w:rsidR="00AF1AC8">
        <w:t>niversity</w:t>
      </w:r>
      <w:r w:rsidR="00AE6C87" w:rsidRPr="00477C44">
        <w:t>)</w:t>
      </w:r>
      <w:r w:rsidR="009336EF">
        <w:t xml:space="preserve">.  </w:t>
      </w:r>
    </w:p>
    <w:p w14:paraId="2416E4D0" w14:textId="2F5B9FC3" w:rsidR="00404D8B" w:rsidRPr="00404D8B" w:rsidRDefault="00276966" w:rsidP="003F5452">
      <w:pPr>
        <w:pStyle w:val="BodyText"/>
        <w:numPr>
          <w:ilvl w:val="1"/>
          <w:numId w:val="5"/>
        </w:numPr>
        <w:spacing w:before="240" w:line="259" w:lineRule="auto"/>
      </w:pPr>
      <w:r>
        <w:t xml:space="preserve">Each trial will be arranged in a randomized complete block design </w:t>
      </w:r>
      <w:r w:rsidRPr="00477C44">
        <w:t xml:space="preserve">with </w:t>
      </w:r>
      <w:r>
        <w:t>two cotton</w:t>
      </w:r>
      <w:r w:rsidRPr="00477C44">
        <w:t xml:space="preserve"> varieties per </w:t>
      </w:r>
      <w:r>
        <w:t>trial both known to be susceptible to target spot</w:t>
      </w:r>
      <w:r w:rsidR="00CA0D83">
        <w:t xml:space="preserve">, </w:t>
      </w:r>
      <w:r>
        <w:t>areolate mildew</w:t>
      </w:r>
      <w:r w:rsidR="00CA0D83">
        <w:t xml:space="preserve"> or both diseases</w:t>
      </w:r>
      <w:r>
        <w:t>.</w:t>
      </w:r>
      <w:r w:rsidR="001C4D79">
        <w:t xml:space="preserve">  Besides variety, a second treatment will be each variety either treated with a single fungicide application or not treated with fungicide.  </w:t>
      </w:r>
      <w:r w:rsidR="00166F8D">
        <w:t>All treatments will be replicated three times.</w:t>
      </w:r>
      <w:r w:rsidR="00296641">
        <w:t xml:space="preserve">  </w:t>
      </w:r>
      <w:r w:rsidR="00A950BD">
        <w:t xml:space="preserve"> </w:t>
      </w:r>
    </w:p>
    <w:p w14:paraId="1BBAB414" w14:textId="70773583" w:rsidR="00404D8B" w:rsidRPr="00404D8B" w:rsidRDefault="00A950BD" w:rsidP="003F5452">
      <w:pPr>
        <w:pStyle w:val="BodyText"/>
        <w:numPr>
          <w:ilvl w:val="1"/>
          <w:numId w:val="5"/>
        </w:numPr>
        <w:spacing w:before="240" w:line="259" w:lineRule="auto"/>
      </w:pPr>
      <w:r>
        <w:rPr>
          <w:spacing w:val="-5"/>
        </w:rPr>
        <w:t>Yield will be collected for each plot at each trial location</w:t>
      </w:r>
      <w:r w:rsidR="00AE6C87" w:rsidRPr="00404D8B">
        <w:rPr>
          <w:spacing w:val="-2"/>
        </w:rPr>
        <w:t>.</w:t>
      </w:r>
    </w:p>
    <w:p w14:paraId="66D465B0" w14:textId="55F11C55" w:rsidR="00166F8D" w:rsidRPr="003F5452" w:rsidRDefault="00166F8D">
      <w:pPr>
        <w:pStyle w:val="BodyText"/>
        <w:numPr>
          <w:ilvl w:val="1"/>
          <w:numId w:val="5"/>
        </w:numPr>
        <w:spacing w:before="240" w:line="259" w:lineRule="auto"/>
      </w:pPr>
      <w:r>
        <w:t>Weather data will be captured daily at each trial location</w:t>
      </w:r>
      <w:r w:rsidR="00AE6C87" w:rsidRPr="00404D8B">
        <w:t>.</w:t>
      </w:r>
      <w:r w:rsidR="00AE6C87" w:rsidRPr="00404D8B">
        <w:rPr>
          <w:spacing w:val="-14"/>
        </w:rPr>
        <w:t xml:space="preserve"> </w:t>
      </w:r>
    </w:p>
    <w:p w14:paraId="046718AD" w14:textId="6642AFF4" w:rsidR="004E1015" w:rsidRDefault="005272AE" w:rsidP="004E1015">
      <w:pPr>
        <w:pStyle w:val="BodyText"/>
        <w:numPr>
          <w:ilvl w:val="1"/>
          <w:numId w:val="5"/>
        </w:numPr>
        <w:spacing w:before="240" w:line="259" w:lineRule="auto"/>
      </w:pPr>
      <w:r>
        <w:t>Trails will be rated for the presence of foliar diseases</w:t>
      </w:r>
      <w:r w:rsidR="00AE6C87" w:rsidRPr="00FD2E0A">
        <w:rPr>
          <w:spacing w:val="-13"/>
        </w:rPr>
        <w:t xml:space="preserve"> </w:t>
      </w:r>
      <w:r w:rsidR="004E1015">
        <w:rPr>
          <w:spacing w:val="-13"/>
        </w:rPr>
        <w:t xml:space="preserve">in each plot </w:t>
      </w:r>
      <w:r w:rsidR="00AE6C87" w:rsidRPr="00404D8B">
        <w:t>weekly</w:t>
      </w:r>
      <w:r>
        <w:t>.  Cooperators will also</w:t>
      </w:r>
      <w:r w:rsidRPr="00FD2E0A">
        <w:rPr>
          <w:spacing w:val="-12"/>
        </w:rPr>
        <w:t xml:space="preserve"> </w:t>
      </w:r>
      <w:r w:rsidR="00AE6C87" w:rsidRPr="00404D8B">
        <w:t>collect</w:t>
      </w:r>
      <w:r w:rsidR="00AE6C87" w:rsidRPr="00FD2E0A">
        <w:rPr>
          <w:spacing w:val="-13"/>
        </w:rPr>
        <w:t xml:space="preserve"> </w:t>
      </w:r>
      <w:r w:rsidR="00AE6C87" w:rsidRPr="00404D8B">
        <w:t>limited</w:t>
      </w:r>
      <w:r w:rsidR="00AE6C87" w:rsidRPr="00FD2E0A">
        <w:rPr>
          <w:spacing w:val="-11"/>
        </w:rPr>
        <w:t xml:space="preserve"> </w:t>
      </w:r>
      <w:r w:rsidR="00AE6C87" w:rsidRPr="00404D8B">
        <w:t>crop</w:t>
      </w:r>
      <w:r w:rsidR="00AE6C87" w:rsidRPr="00FD2E0A">
        <w:rPr>
          <w:spacing w:val="-10"/>
        </w:rPr>
        <w:t xml:space="preserve"> </w:t>
      </w:r>
      <w:r w:rsidR="00AE6C87" w:rsidRPr="00404D8B">
        <w:t>phenology</w:t>
      </w:r>
      <w:r w:rsidR="00AE6C87" w:rsidRPr="00FD2E0A">
        <w:rPr>
          <w:spacing w:val="-10"/>
        </w:rPr>
        <w:t xml:space="preserve"> </w:t>
      </w:r>
      <w:r w:rsidR="00AE6C87" w:rsidRPr="00404D8B">
        <w:t>(</w:t>
      </w:r>
      <w:r w:rsidR="000C751B">
        <w:t xml:space="preserve">plant </w:t>
      </w:r>
      <w:r w:rsidR="00AE6C87" w:rsidRPr="00404D8B">
        <w:t>height, 1</w:t>
      </w:r>
      <w:r w:rsidR="00AE6C87" w:rsidRPr="00FD2E0A">
        <w:rPr>
          <w:vertAlign w:val="superscript"/>
        </w:rPr>
        <w:t>st</w:t>
      </w:r>
      <w:r w:rsidR="00AE6C87" w:rsidRPr="00404D8B">
        <w:t xml:space="preserve"> flower, 1</w:t>
      </w:r>
      <w:r w:rsidR="00AE6C87" w:rsidRPr="00FD2E0A">
        <w:rPr>
          <w:vertAlign w:val="superscript"/>
        </w:rPr>
        <w:t>st</w:t>
      </w:r>
      <w:r w:rsidR="00AE6C87" w:rsidRPr="00404D8B">
        <w:t xml:space="preserve"> open boll)</w:t>
      </w:r>
      <w:r w:rsidR="00FD2E0A">
        <w:t>.</w:t>
      </w:r>
      <w:r w:rsidR="00AE6C87" w:rsidRPr="00404D8B">
        <w:t xml:space="preserve"> </w:t>
      </w:r>
    </w:p>
    <w:p w14:paraId="7684D8BB" w14:textId="07C3E5A5" w:rsidR="004E1015" w:rsidRDefault="00125FF5" w:rsidP="004E1015">
      <w:pPr>
        <w:pStyle w:val="BodyText"/>
        <w:numPr>
          <w:ilvl w:val="1"/>
          <w:numId w:val="5"/>
        </w:numPr>
        <w:spacing w:before="240" w:line="259" w:lineRule="auto"/>
      </w:pPr>
      <w:r>
        <w:t xml:space="preserve">A </w:t>
      </w:r>
      <w:r w:rsidR="00D3081D">
        <w:t>s</w:t>
      </w:r>
      <w:r>
        <w:t>pore trap will be placed adjacent to each trial location. Slides from spore traps will be collected and replaced weekly at each trial location.</w:t>
      </w:r>
      <w:r w:rsidR="008C3FBD">
        <w:t xml:space="preserve">  Spore traps will be deployed mid-June at most locations and until approximately two weeks after harvest</w:t>
      </w:r>
      <w:r w:rsidR="000341F8">
        <w:t>ing</w:t>
      </w:r>
      <w:r w:rsidR="008C3FBD">
        <w:t xml:space="preserve"> of the trial.</w:t>
      </w:r>
      <w:r w:rsidR="004E1015" w:rsidRPr="004E1015">
        <w:t xml:space="preserve"> </w:t>
      </w:r>
    </w:p>
    <w:p w14:paraId="6B1B1F1B" w14:textId="2B0136EB" w:rsidR="004E1015" w:rsidRDefault="004E1015" w:rsidP="004E1015">
      <w:pPr>
        <w:pStyle w:val="BodyText"/>
        <w:numPr>
          <w:ilvl w:val="0"/>
          <w:numId w:val="5"/>
        </w:numPr>
        <w:spacing w:before="240" w:line="259" w:lineRule="auto"/>
      </w:pPr>
      <w:r>
        <w:t>Commercial field locations with</w:t>
      </w:r>
      <w:r>
        <w:rPr>
          <w:spacing w:val="-2"/>
        </w:rPr>
        <w:t xml:space="preserve"> </w:t>
      </w:r>
      <w:r>
        <w:t>sampling</w:t>
      </w:r>
      <w:r>
        <w:rPr>
          <w:spacing w:val="-1"/>
        </w:rPr>
        <w:t xml:space="preserve"> </w:t>
      </w:r>
      <w:r>
        <w:t xml:space="preserve">of airborne spores to build and validate pathogen models. </w:t>
      </w:r>
    </w:p>
    <w:p w14:paraId="350F2BA3" w14:textId="77777777" w:rsidR="004E1015" w:rsidRDefault="004E1015" w:rsidP="004E1015">
      <w:pPr>
        <w:pStyle w:val="BodyText"/>
        <w:numPr>
          <w:ilvl w:val="1"/>
          <w:numId w:val="5"/>
        </w:numPr>
        <w:spacing w:before="240" w:line="259" w:lineRule="auto"/>
      </w:pPr>
      <w:r>
        <w:t>Two commercial cotton fields will be chosen in each cooperating state.  At each field location, two spore traps, one at each of two opposing field corners will be placed mid-June and retrieved approximately two weeks after harvest.</w:t>
      </w:r>
    </w:p>
    <w:p w14:paraId="1555E57C" w14:textId="6139E75B" w:rsidR="00C053C5" w:rsidRDefault="00C053C5" w:rsidP="00C053C5">
      <w:pPr>
        <w:pStyle w:val="BodyText"/>
        <w:numPr>
          <w:ilvl w:val="1"/>
          <w:numId w:val="5"/>
        </w:numPr>
        <w:spacing w:before="240" w:line="259" w:lineRule="auto"/>
      </w:pPr>
      <w:r>
        <w:t>Field d</w:t>
      </w:r>
      <w:r w:rsidR="004E1015">
        <w:t xml:space="preserve">ata </w:t>
      </w:r>
      <w:r w:rsidR="004D56CF">
        <w:t>will</w:t>
      </w:r>
      <w:r w:rsidR="004E1015">
        <w:t xml:space="preserve"> be </w:t>
      </w:r>
      <w:r>
        <w:t>collected</w:t>
      </w:r>
      <w:r w:rsidR="004E1015">
        <w:t xml:space="preserve"> for each location:</w:t>
      </w:r>
      <w:r w:rsidR="00EC3922">
        <w:t xml:space="preserve"> coordinates of field center and each spore trap, p</w:t>
      </w:r>
      <w:r w:rsidR="004E1015">
        <w:t>lanting date,</w:t>
      </w:r>
      <w:r w:rsidR="00EC3922">
        <w:t xml:space="preserve"> v</w:t>
      </w:r>
      <w:r w:rsidR="004E1015">
        <w:t xml:space="preserve">ariety, </w:t>
      </w:r>
      <w:r w:rsidR="00EC3922">
        <w:t>r</w:t>
      </w:r>
      <w:r w:rsidR="004E1015">
        <w:t xml:space="preserve">ow spacing, </w:t>
      </w:r>
      <w:r w:rsidR="00EC3922">
        <w:t>f</w:t>
      </w:r>
      <w:r w:rsidR="004E1015">
        <w:t xml:space="preserve">irst bloom date, </w:t>
      </w:r>
      <w:r w:rsidR="00EC3922">
        <w:t>f</w:t>
      </w:r>
      <w:r w:rsidR="004E1015">
        <w:t xml:space="preserve">ungicide application(s) by grower (product/rate/date), </w:t>
      </w:r>
      <w:r w:rsidR="00EC3922">
        <w:t>d</w:t>
      </w:r>
      <w:r w:rsidR="004E1015">
        <w:t xml:space="preserve">efoliation date, </w:t>
      </w:r>
      <w:r w:rsidR="00EC3922">
        <w:t>h</w:t>
      </w:r>
      <w:r w:rsidR="004E1015">
        <w:t>arvest dat</w:t>
      </w:r>
      <w:r w:rsidR="00EC3922">
        <w:t>e</w:t>
      </w:r>
      <w:r w:rsidR="004E1015">
        <w:t>,</w:t>
      </w:r>
      <w:r w:rsidR="00EC3922">
        <w:t xml:space="preserve"> and y</w:t>
      </w:r>
      <w:r w:rsidR="004E1015">
        <w:t>ield data (from yield monitor or field ticket)</w:t>
      </w:r>
      <w:r w:rsidR="00EC3922">
        <w:t>.</w:t>
      </w:r>
    </w:p>
    <w:p w14:paraId="0A3B6FB9" w14:textId="2C237C79" w:rsidR="00C053C5" w:rsidRDefault="00C053C5" w:rsidP="00C053C5">
      <w:pPr>
        <w:pStyle w:val="BodyText"/>
        <w:numPr>
          <w:ilvl w:val="1"/>
          <w:numId w:val="5"/>
        </w:numPr>
        <w:spacing w:before="240" w:line="259" w:lineRule="auto"/>
      </w:pPr>
      <w:r>
        <w:t>Foliar disease ratings will be done on five</w:t>
      </w:r>
      <w:r w:rsidRPr="00C053C5">
        <w:rPr>
          <w:spacing w:val="-6"/>
        </w:rPr>
        <w:t xml:space="preserve"> </w:t>
      </w:r>
      <w:r w:rsidRPr="00C053C5">
        <w:t>fixed</w:t>
      </w:r>
      <w:r w:rsidRPr="00C053C5">
        <w:rPr>
          <w:spacing w:val="-6"/>
        </w:rPr>
        <w:t xml:space="preserve"> </w:t>
      </w:r>
      <w:r w:rsidRPr="00C053C5">
        <w:t>points</w:t>
      </w:r>
      <w:r w:rsidRPr="00C053C5">
        <w:rPr>
          <w:spacing w:val="-5"/>
        </w:rPr>
        <w:t xml:space="preserve"> </w:t>
      </w:r>
      <w:r>
        <w:rPr>
          <w:spacing w:val="-5"/>
        </w:rPr>
        <w:t xml:space="preserve">approximately </w:t>
      </w:r>
      <w:r w:rsidRPr="00C053C5">
        <w:t>150</w:t>
      </w:r>
      <w:r w:rsidRPr="00C053C5">
        <w:rPr>
          <w:spacing w:val="-6"/>
        </w:rPr>
        <w:t xml:space="preserve"> </w:t>
      </w:r>
      <w:r w:rsidRPr="00C053C5">
        <w:t>ft</w:t>
      </w:r>
      <w:r w:rsidRPr="00C053C5">
        <w:rPr>
          <w:spacing w:val="-6"/>
        </w:rPr>
        <w:t xml:space="preserve"> </w:t>
      </w:r>
      <w:r w:rsidRPr="00C053C5">
        <w:t>from</w:t>
      </w:r>
      <w:r w:rsidRPr="00C053C5">
        <w:rPr>
          <w:spacing w:val="-5"/>
        </w:rPr>
        <w:t xml:space="preserve"> </w:t>
      </w:r>
      <w:r w:rsidRPr="00C053C5">
        <w:t>each</w:t>
      </w:r>
      <w:r w:rsidRPr="00C053C5">
        <w:rPr>
          <w:spacing w:val="-5"/>
        </w:rPr>
        <w:t xml:space="preserve"> </w:t>
      </w:r>
      <w:r w:rsidRPr="00C053C5">
        <w:t>air</w:t>
      </w:r>
      <w:r w:rsidRPr="00C053C5">
        <w:rPr>
          <w:spacing w:val="-7"/>
        </w:rPr>
        <w:t xml:space="preserve"> </w:t>
      </w:r>
      <w:r w:rsidRPr="00C053C5">
        <w:t>sampler</w:t>
      </w:r>
      <w:r w:rsidRPr="00C053C5">
        <w:rPr>
          <w:spacing w:val="-4"/>
        </w:rPr>
        <w:t xml:space="preserve"> </w:t>
      </w:r>
      <w:r w:rsidRPr="00C053C5">
        <w:t>in</w:t>
      </w:r>
      <w:r w:rsidRPr="00C053C5">
        <w:rPr>
          <w:spacing w:val="-5"/>
        </w:rPr>
        <w:t xml:space="preserve"> </w:t>
      </w:r>
      <w:r w:rsidRPr="00C053C5">
        <w:t>a</w:t>
      </w:r>
      <w:r w:rsidRPr="00C053C5">
        <w:rPr>
          <w:spacing w:val="-2"/>
        </w:rPr>
        <w:t xml:space="preserve"> </w:t>
      </w:r>
      <w:r w:rsidRPr="00C053C5">
        <w:t>linear</w:t>
      </w:r>
      <w:r w:rsidRPr="00C053C5">
        <w:rPr>
          <w:spacing w:val="-7"/>
        </w:rPr>
        <w:t xml:space="preserve"> </w:t>
      </w:r>
      <w:r w:rsidRPr="00C053C5">
        <w:t>orientation</w:t>
      </w:r>
      <w:r w:rsidRPr="00C053C5">
        <w:rPr>
          <w:spacing w:val="-6"/>
        </w:rPr>
        <w:t xml:space="preserve"> </w:t>
      </w:r>
      <w:r w:rsidRPr="00C053C5">
        <w:t>with</w:t>
      </w:r>
      <w:r>
        <w:t>in</w:t>
      </w:r>
      <w:r w:rsidRPr="00C053C5">
        <w:rPr>
          <w:spacing w:val="-5"/>
        </w:rPr>
        <w:t xml:space="preserve"> </w:t>
      </w:r>
      <w:r>
        <w:t>a</w:t>
      </w:r>
      <w:r w:rsidRPr="00C053C5">
        <w:rPr>
          <w:spacing w:val="-6"/>
        </w:rPr>
        <w:t xml:space="preserve"> </w:t>
      </w:r>
      <w:r w:rsidRPr="00C053C5">
        <w:t>row</w:t>
      </w:r>
      <w:r w:rsidRPr="00C053C5">
        <w:rPr>
          <w:spacing w:val="-5"/>
        </w:rPr>
        <w:t xml:space="preserve"> </w:t>
      </w:r>
      <w:r w:rsidRPr="00C053C5">
        <w:t>(30</w:t>
      </w:r>
      <w:r w:rsidRPr="00C053C5">
        <w:rPr>
          <w:spacing w:val="-5"/>
        </w:rPr>
        <w:t xml:space="preserve"> </w:t>
      </w:r>
      <w:r w:rsidRPr="00C053C5">
        <w:t>ft</w:t>
      </w:r>
      <w:r w:rsidRPr="00C053C5">
        <w:rPr>
          <w:spacing w:val="-1"/>
        </w:rPr>
        <w:t xml:space="preserve"> </w:t>
      </w:r>
      <w:r w:rsidRPr="00C053C5">
        <w:rPr>
          <w:spacing w:val="-2"/>
        </w:rPr>
        <w:t>apart)</w:t>
      </w:r>
      <w:r>
        <w:rPr>
          <w:spacing w:val="-2"/>
        </w:rPr>
        <w:t>.  Plots will be rated for diseases weekly and slides from spore traps replaced each time the fields are rated for disease.</w:t>
      </w:r>
    </w:p>
    <w:p w14:paraId="2CE447A8" w14:textId="7304A326" w:rsidR="004E1015" w:rsidRPr="004E1015" w:rsidRDefault="004E1015" w:rsidP="003F5452">
      <w:pPr>
        <w:pStyle w:val="BodyText"/>
        <w:spacing w:before="240" w:line="259" w:lineRule="auto"/>
        <w:ind w:left="1540"/>
        <w:sectPr w:rsidR="004E1015" w:rsidRPr="004E1015">
          <w:pgSz w:w="12240" w:h="15840"/>
          <w:pgMar w:top="680" w:right="600" w:bottom="280" w:left="620" w:header="720" w:footer="720" w:gutter="0"/>
          <w:cols w:space="720"/>
        </w:sectPr>
      </w:pPr>
      <w:r>
        <w:t xml:space="preserve"> </w:t>
      </w:r>
    </w:p>
    <w:p w14:paraId="25234CE3" w14:textId="7F6ED693" w:rsidR="00230B32" w:rsidRPr="00683548" w:rsidRDefault="00AE6C87" w:rsidP="00683548">
      <w:pPr>
        <w:pStyle w:val="BodyText"/>
        <w:spacing w:before="182" w:line="259" w:lineRule="auto"/>
        <w:ind w:left="100"/>
        <w:rPr>
          <w:bCs/>
        </w:rPr>
      </w:pPr>
      <w:r>
        <w:rPr>
          <w:b/>
        </w:rPr>
        <w:lastRenderedPageBreak/>
        <w:t xml:space="preserve">Objective </w:t>
      </w:r>
      <w:r w:rsidR="00F52F4B">
        <w:rPr>
          <w:b/>
        </w:rPr>
        <w:t>3</w:t>
      </w:r>
      <w:r>
        <w:rPr>
          <w:b/>
        </w:rPr>
        <w:t xml:space="preserve">. </w:t>
      </w:r>
      <w:r w:rsidR="00683548" w:rsidRPr="003F5452">
        <w:rPr>
          <w:bCs/>
        </w:rPr>
        <w:t>To create cotton epidemiological models for target spot, areolate mildew, and seedling diseases to predict pathogen populations, disease progression, and their impact on the cotton crop.</w:t>
      </w:r>
    </w:p>
    <w:p w14:paraId="564978CE" w14:textId="2636F789" w:rsidR="00230B32" w:rsidRDefault="00230B32">
      <w:pPr>
        <w:pStyle w:val="BodyText"/>
        <w:spacing w:line="259" w:lineRule="auto"/>
        <w:ind w:left="100"/>
      </w:pPr>
    </w:p>
    <w:sectPr w:rsidR="00230B32">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23E"/>
    <w:multiLevelType w:val="hybridMultilevel"/>
    <w:tmpl w:val="210045B6"/>
    <w:lvl w:ilvl="0" w:tplc="AD18DD82">
      <w:start w:val="1"/>
      <w:numFmt w:val="lowerLetter"/>
      <w:lvlText w:val="%1."/>
      <w:lvlJc w:val="left"/>
      <w:pPr>
        <w:ind w:left="820" w:hanging="360"/>
      </w:pPr>
      <w:rPr>
        <w:rFonts w:ascii="Calibri" w:eastAsia="Calibri" w:hAnsi="Calibri" w:cs="Calibri" w:hint="default"/>
        <w:b w:val="0"/>
        <w:bCs w:val="0"/>
        <w:i w:val="0"/>
        <w:iCs w:val="0"/>
        <w:spacing w:val="0"/>
        <w:w w:val="99"/>
        <w:sz w:val="24"/>
        <w:szCs w:val="24"/>
        <w:lang w:val="en-US" w:eastAsia="en-US" w:bidi="ar-SA"/>
      </w:rPr>
    </w:lvl>
    <w:lvl w:ilvl="1" w:tplc="74A089B0">
      <w:numFmt w:val="bullet"/>
      <w:lvlText w:val="•"/>
      <w:lvlJc w:val="left"/>
      <w:pPr>
        <w:ind w:left="1840" w:hanging="360"/>
      </w:pPr>
      <w:rPr>
        <w:rFonts w:hint="default"/>
        <w:lang w:val="en-US" w:eastAsia="en-US" w:bidi="ar-SA"/>
      </w:rPr>
    </w:lvl>
    <w:lvl w:ilvl="2" w:tplc="8F30A3B4">
      <w:numFmt w:val="bullet"/>
      <w:lvlText w:val="•"/>
      <w:lvlJc w:val="left"/>
      <w:pPr>
        <w:ind w:left="2860" w:hanging="360"/>
      </w:pPr>
      <w:rPr>
        <w:rFonts w:hint="default"/>
        <w:lang w:val="en-US" w:eastAsia="en-US" w:bidi="ar-SA"/>
      </w:rPr>
    </w:lvl>
    <w:lvl w:ilvl="3" w:tplc="B8D2D810">
      <w:numFmt w:val="bullet"/>
      <w:lvlText w:val="•"/>
      <w:lvlJc w:val="left"/>
      <w:pPr>
        <w:ind w:left="3880" w:hanging="360"/>
      </w:pPr>
      <w:rPr>
        <w:rFonts w:hint="default"/>
        <w:lang w:val="en-US" w:eastAsia="en-US" w:bidi="ar-SA"/>
      </w:rPr>
    </w:lvl>
    <w:lvl w:ilvl="4" w:tplc="6936CA18">
      <w:numFmt w:val="bullet"/>
      <w:lvlText w:val="•"/>
      <w:lvlJc w:val="left"/>
      <w:pPr>
        <w:ind w:left="4900" w:hanging="360"/>
      </w:pPr>
      <w:rPr>
        <w:rFonts w:hint="default"/>
        <w:lang w:val="en-US" w:eastAsia="en-US" w:bidi="ar-SA"/>
      </w:rPr>
    </w:lvl>
    <w:lvl w:ilvl="5" w:tplc="727C89D8">
      <w:numFmt w:val="bullet"/>
      <w:lvlText w:val="•"/>
      <w:lvlJc w:val="left"/>
      <w:pPr>
        <w:ind w:left="5920" w:hanging="360"/>
      </w:pPr>
      <w:rPr>
        <w:rFonts w:hint="default"/>
        <w:lang w:val="en-US" w:eastAsia="en-US" w:bidi="ar-SA"/>
      </w:rPr>
    </w:lvl>
    <w:lvl w:ilvl="6" w:tplc="9A286B44">
      <w:numFmt w:val="bullet"/>
      <w:lvlText w:val="•"/>
      <w:lvlJc w:val="left"/>
      <w:pPr>
        <w:ind w:left="6940" w:hanging="360"/>
      </w:pPr>
      <w:rPr>
        <w:rFonts w:hint="default"/>
        <w:lang w:val="en-US" w:eastAsia="en-US" w:bidi="ar-SA"/>
      </w:rPr>
    </w:lvl>
    <w:lvl w:ilvl="7" w:tplc="9D4E2AF0">
      <w:numFmt w:val="bullet"/>
      <w:lvlText w:val="•"/>
      <w:lvlJc w:val="left"/>
      <w:pPr>
        <w:ind w:left="7960" w:hanging="360"/>
      </w:pPr>
      <w:rPr>
        <w:rFonts w:hint="default"/>
        <w:lang w:val="en-US" w:eastAsia="en-US" w:bidi="ar-SA"/>
      </w:rPr>
    </w:lvl>
    <w:lvl w:ilvl="8" w:tplc="A8F65F5E">
      <w:numFmt w:val="bullet"/>
      <w:lvlText w:val="•"/>
      <w:lvlJc w:val="left"/>
      <w:pPr>
        <w:ind w:left="8980" w:hanging="360"/>
      </w:pPr>
      <w:rPr>
        <w:rFonts w:hint="default"/>
        <w:lang w:val="en-US" w:eastAsia="en-US" w:bidi="ar-SA"/>
      </w:rPr>
    </w:lvl>
  </w:abstractNum>
  <w:abstractNum w:abstractNumId="1" w15:restartNumberingAfterBreak="0">
    <w:nsid w:val="4E845B57"/>
    <w:multiLevelType w:val="hybridMultilevel"/>
    <w:tmpl w:val="D812D9A6"/>
    <w:lvl w:ilvl="0" w:tplc="49686870">
      <w:start w:val="1"/>
      <w:numFmt w:val="lowerLetter"/>
      <w:lvlText w:val="%1."/>
      <w:lvlJc w:val="left"/>
      <w:pPr>
        <w:ind w:left="640" w:hanging="360"/>
      </w:pPr>
      <w:rPr>
        <w:rFonts w:ascii="Calibri" w:eastAsia="Calibri" w:hAnsi="Calibri" w:cs="Calibri" w:hint="default"/>
        <w:b w:val="0"/>
        <w:bCs w:val="0"/>
        <w:i w:val="0"/>
        <w:iCs w:val="0"/>
        <w:spacing w:val="0"/>
        <w:w w:val="99"/>
        <w:sz w:val="24"/>
        <w:szCs w:val="24"/>
        <w:lang w:val="en-US" w:eastAsia="en-US" w:bidi="ar-SA"/>
      </w:rPr>
    </w:lvl>
    <w:lvl w:ilvl="1" w:tplc="1F9865DA">
      <w:numFmt w:val="bullet"/>
      <w:lvlText w:val="•"/>
      <w:lvlJc w:val="left"/>
      <w:pPr>
        <w:ind w:left="1678" w:hanging="360"/>
      </w:pPr>
      <w:rPr>
        <w:rFonts w:hint="default"/>
        <w:lang w:val="en-US" w:eastAsia="en-US" w:bidi="ar-SA"/>
      </w:rPr>
    </w:lvl>
    <w:lvl w:ilvl="2" w:tplc="CC3226DE">
      <w:numFmt w:val="bullet"/>
      <w:lvlText w:val="•"/>
      <w:lvlJc w:val="left"/>
      <w:pPr>
        <w:ind w:left="2716" w:hanging="360"/>
      </w:pPr>
      <w:rPr>
        <w:rFonts w:hint="default"/>
        <w:lang w:val="en-US" w:eastAsia="en-US" w:bidi="ar-SA"/>
      </w:rPr>
    </w:lvl>
    <w:lvl w:ilvl="3" w:tplc="6A628A14">
      <w:numFmt w:val="bullet"/>
      <w:lvlText w:val="•"/>
      <w:lvlJc w:val="left"/>
      <w:pPr>
        <w:ind w:left="3754" w:hanging="360"/>
      </w:pPr>
      <w:rPr>
        <w:rFonts w:hint="default"/>
        <w:lang w:val="en-US" w:eastAsia="en-US" w:bidi="ar-SA"/>
      </w:rPr>
    </w:lvl>
    <w:lvl w:ilvl="4" w:tplc="BB74D290">
      <w:numFmt w:val="bullet"/>
      <w:lvlText w:val="•"/>
      <w:lvlJc w:val="left"/>
      <w:pPr>
        <w:ind w:left="4792" w:hanging="360"/>
      </w:pPr>
      <w:rPr>
        <w:rFonts w:hint="default"/>
        <w:lang w:val="en-US" w:eastAsia="en-US" w:bidi="ar-SA"/>
      </w:rPr>
    </w:lvl>
    <w:lvl w:ilvl="5" w:tplc="9FD65050">
      <w:numFmt w:val="bullet"/>
      <w:lvlText w:val="•"/>
      <w:lvlJc w:val="left"/>
      <w:pPr>
        <w:ind w:left="5830" w:hanging="360"/>
      </w:pPr>
      <w:rPr>
        <w:rFonts w:hint="default"/>
        <w:lang w:val="en-US" w:eastAsia="en-US" w:bidi="ar-SA"/>
      </w:rPr>
    </w:lvl>
    <w:lvl w:ilvl="6" w:tplc="A7DC3C8A">
      <w:numFmt w:val="bullet"/>
      <w:lvlText w:val="•"/>
      <w:lvlJc w:val="left"/>
      <w:pPr>
        <w:ind w:left="6868" w:hanging="360"/>
      </w:pPr>
      <w:rPr>
        <w:rFonts w:hint="default"/>
        <w:lang w:val="en-US" w:eastAsia="en-US" w:bidi="ar-SA"/>
      </w:rPr>
    </w:lvl>
    <w:lvl w:ilvl="7" w:tplc="081EA914">
      <w:numFmt w:val="bullet"/>
      <w:lvlText w:val="•"/>
      <w:lvlJc w:val="left"/>
      <w:pPr>
        <w:ind w:left="7906" w:hanging="360"/>
      </w:pPr>
      <w:rPr>
        <w:rFonts w:hint="default"/>
        <w:lang w:val="en-US" w:eastAsia="en-US" w:bidi="ar-SA"/>
      </w:rPr>
    </w:lvl>
    <w:lvl w:ilvl="8" w:tplc="0D0AA02C">
      <w:numFmt w:val="bullet"/>
      <w:lvlText w:val="•"/>
      <w:lvlJc w:val="left"/>
      <w:pPr>
        <w:ind w:left="8944" w:hanging="360"/>
      </w:pPr>
      <w:rPr>
        <w:rFonts w:hint="default"/>
        <w:lang w:val="en-US" w:eastAsia="en-US" w:bidi="ar-SA"/>
      </w:rPr>
    </w:lvl>
  </w:abstractNum>
  <w:abstractNum w:abstractNumId="2" w15:restartNumberingAfterBreak="0">
    <w:nsid w:val="651473B6"/>
    <w:multiLevelType w:val="hybridMultilevel"/>
    <w:tmpl w:val="B46883D0"/>
    <w:lvl w:ilvl="0" w:tplc="5E5EBBAE">
      <w:start w:val="1"/>
      <w:numFmt w:val="lowerLetter"/>
      <w:lvlText w:val="%1."/>
      <w:lvlJc w:val="left"/>
      <w:pPr>
        <w:ind w:left="460" w:hanging="360"/>
        <w:jc w:val="right"/>
      </w:pPr>
      <w:rPr>
        <w:rFonts w:ascii="Calibri" w:eastAsia="Calibri" w:hAnsi="Calibri" w:cs="Calibri" w:hint="default"/>
        <w:b w:val="0"/>
        <w:bCs w:val="0"/>
        <w:i w:val="0"/>
        <w:iCs w:val="0"/>
        <w:spacing w:val="0"/>
        <w:w w:val="99"/>
        <w:sz w:val="24"/>
        <w:szCs w:val="24"/>
        <w:lang w:val="en-US" w:eastAsia="en-US" w:bidi="ar-SA"/>
      </w:rPr>
    </w:lvl>
    <w:lvl w:ilvl="1" w:tplc="B170991E">
      <w:numFmt w:val="bullet"/>
      <w:lvlText w:val="•"/>
      <w:lvlJc w:val="left"/>
      <w:pPr>
        <w:ind w:left="1900" w:hanging="360"/>
      </w:pPr>
      <w:rPr>
        <w:rFonts w:ascii="Calibri" w:eastAsia="Calibri" w:hAnsi="Calibri" w:cs="Calibri" w:hint="default"/>
        <w:b w:val="0"/>
        <w:bCs w:val="0"/>
        <w:i w:val="0"/>
        <w:iCs w:val="0"/>
        <w:spacing w:val="0"/>
        <w:w w:val="99"/>
        <w:sz w:val="24"/>
        <w:szCs w:val="24"/>
        <w:lang w:val="en-US" w:eastAsia="en-US" w:bidi="ar-SA"/>
      </w:rPr>
    </w:lvl>
    <w:lvl w:ilvl="2" w:tplc="B6B23B88">
      <w:numFmt w:val="bullet"/>
      <w:lvlText w:val="•"/>
      <w:lvlJc w:val="left"/>
      <w:pPr>
        <w:ind w:left="2000" w:hanging="360"/>
      </w:pPr>
      <w:rPr>
        <w:rFonts w:hint="default"/>
        <w:lang w:val="en-US" w:eastAsia="en-US" w:bidi="ar-SA"/>
      </w:rPr>
    </w:lvl>
    <w:lvl w:ilvl="3" w:tplc="37D68178">
      <w:numFmt w:val="bullet"/>
      <w:lvlText w:val="•"/>
      <w:lvlJc w:val="left"/>
      <w:pPr>
        <w:ind w:left="3127" w:hanging="360"/>
      </w:pPr>
      <w:rPr>
        <w:rFonts w:hint="default"/>
        <w:lang w:val="en-US" w:eastAsia="en-US" w:bidi="ar-SA"/>
      </w:rPr>
    </w:lvl>
    <w:lvl w:ilvl="4" w:tplc="6680C3DA">
      <w:numFmt w:val="bullet"/>
      <w:lvlText w:val="•"/>
      <w:lvlJc w:val="left"/>
      <w:pPr>
        <w:ind w:left="4255" w:hanging="360"/>
      </w:pPr>
      <w:rPr>
        <w:rFonts w:hint="default"/>
        <w:lang w:val="en-US" w:eastAsia="en-US" w:bidi="ar-SA"/>
      </w:rPr>
    </w:lvl>
    <w:lvl w:ilvl="5" w:tplc="0114AF14">
      <w:numFmt w:val="bullet"/>
      <w:lvlText w:val="•"/>
      <w:lvlJc w:val="left"/>
      <w:pPr>
        <w:ind w:left="5382" w:hanging="360"/>
      </w:pPr>
      <w:rPr>
        <w:rFonts w:hint="default"/>
        <w:lang w:val="en-US" w:eastAsia="en-US" w:bidi="ar-SA"/>
      </w:rPr>
    </w:lvl>
    <w:lvl w:ilvl="6" w:tplc="12C0A50E">
      <w:numFmt w:val="bullet"/>
      <w:lvlText w:val="•"/>
      <w:lvlJc w:val="left"/>
      <w:pPr>
        <w:ind w:left="6510" w:hanging="360"/>
      </w:pPr>
      <w:rPr>
        <w:rFonts w:hint="default"/>
        <w:lang w:val="en-US" w:eastAsia="en-US" w:bidi="ar-SA"/>
      </w:rPr>
    </w:lvl>
    <w:lvl w:ilvl="7" w:tplc="83A48E56">
      <w:numFmt w:val="bullet"/>
      <w:lvlText w:val="•"/>
      <w:lvlJc w:val="left"/>
      <w:pPr>
        <w:ind w:left="7637" w:hanging="360"/>
      </w:pPr>
      <w:rPr>
        <w:rFonts w:hint="default"/>
        <w:lang w:val="en-US" w:eastAsia="en-US" w:bidi="ar-SA"/>
      </w:rPr>
    </w:lvl>
    <w:lvl w:ilvl="8" w:tplc="DCC40782">
      <w:numFmt w:val="bullet"/>
      <w:lvlText w:val="•"/>
      <w:lvlJc w:val="left"/>
      <w:pPr>
        <w:ind w:left="8765" w:hanging="360"/>
      </w:pPr>
      <w:rPr>
        <w:rFonts w:hint="default"/>
        <w:lang w:val="en-US" w:eastAsia="en-US" w:bidi="ar-SA"/>
      </w:rPr>
    </w:lvl>
  </w:abstractNum>
  <w:abstractNum w:abstractNumId="3" w15:restartNumberingAfterBreak="0">
    <w:nsid w:val="65885BA6"/>
    <w:multiLevelType w:val="hybridMultilevel"/>
    <w:tmpl w:val="0A108402"/>
    <w:lvl w:ilvl="0" w:tplc="9E9411C4">
      <w:start w:val="1"/>
      <w:numFmt w:val="decimal"/>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7C5B6F76"/>
    <w:multiLevelType w:val="hybridMultilevel"/>
    <w:tmpl w:val="BD505410"/>
    <w:lvl w:ilvl="0" w:tplc="776C039E">
      <w:start w:val="1"/>
      <w:numFmt w:val="lowerLetter"/>
      <w:lvlText w:val="%1."/>
      <w:lvlJc w:val="left"/>
      <w:pPr>
        <w:ind w:left="460" w:hanging="360"/>
      </w:pPr>
      <w:rPr>
        <w:rFonts w:ascii="Calibri" w:eastAsia="Calibri" w:hAnsi="Calibri" w:cs="Calibri" w:hint="default"/>
        <w:b w:val="0"/>
        <w:bCs w:val="0"/>
        <w:i w:val="0"/>
        <w:iCs w:val="0"/>
        <w:spacing w:val="0"/>
        <w:w w:val="99"/>
        <w:sz w:val="24"/>
        <w:szCs w:val="24"/>
        <w:lang w:val="en-US" w:eastAsia="en-US" w:bidi="ar-SA"/>
      </w:rPr>
    </w:lvl>
    <w:lvl w:ilvl="1" w:tplc="2AE62EFE">
      <w:numFmt w:val="bullet"/>
      <w:lvlText w:val="•"/>
      <w:lvlJc w:val="left"/>
      <w:pPr>
        <w:ind w:left="1516" w:hanging="360"/>
      </w:pPr>
      <w:rPr>
        <w:rFonts w:hint="default"/>
        <w:lang w:val="en-US" w:eastAsia="en-US" w:bidi="ar-SA"/>
      </w:rPr>
    </w:lvl>
    <w:lvl w:ilvl="2" w:tplc="246ED226">
      <w:numFmt w:val="bullet"/>
      <w:lvlText w:val="•"/>
      <w:lvlJc w:val="left"/>
      <w:pPr>
        <w:ind w:left="2572" w:hanging="360"/>
      </w:pPr>
      <w:rPr>
        <w:rFonts w:hint="default"/>
        <w:lang w:val="en-US" w:eastAsia="en-US" w:bidi="ar-SA"/>
      </w:rPr>
    </w:lvl>
    <w:lvl w:ilvl="3" w:tplc="9E4C476C">
      <w:numFmt w:val="bullet"/>
      <w:lvlText w:val="•"/>
      <w:lvlJc w:val="left"/>
      <w:pPr>
        <w:ind w:left="3628" w:hanging="360"/>
      </w:pPr>
      <w:rPr>
        <w:rFonts w:hint="default"/>
        <w:lang w:val="en-US" w:eastAsia="en-US" w:bidi="ar-SA"/>
      </w:rPr>
    </w:lvl>
    <w:lvl w:ilvl="4" w:tplc="59D0D4DE">
      <w:numFmt w:val="bullet"/>
      <w:lvlText w:val="•"/>
      <w:lvlJc w:val="left"/>
      <w:pPr>
        <w:ind w:left="4684" w:hanging="360"/>
      </w:pPr>
      <w:rPr>
        <w:rFonts w:hint="default"/>
        <w:lang w:val="en-US" w:eastAsia="en-US" w:bidi="ar-SA"/>
      </w:rPr>
    </w:lvl>
    <w:lvl w:ilvl="5" w:tplc="E82C5C8A">
      <w:numFmt w:val="bullet"/>
      <w:lvlText w:val="•"/>
      <w:lvlJc w:val="left"/>
      <w:pPr>
        <w:ind w:left="5740" w:hanging="360"/>
      </w:pPr>
      <w:rPr>
        <w:rFonts w:hint="default"/>
        <w:lang w:val="en-US" w:eastAsia="en-US" w:bidi="ar-SA"/>
      </w:rPr>
    </w:lvl>
    <w:lvl w:ilvl="6" w:tplc="98E4EBA4">
      <w:numFmt w:val="bullet"/>
      <w:lvlText w:val="•"/>
      <w:lvlJc w:val="left"/>
      <w:pPr>
        <w:ind w:left="6796" w:hanging="360"/>
      </w:pPr>
      <w:rPr>
        <w:rFonts w:hint="default"/>
        <w:lang w:val="en-US" w:eastAsia="en-US" w:bidi="ar-SA"/>
      </w:rPr>
    </w:lvl>
    <w:lvl w:ilvl="7" w:tplc="751088DC">
      <w:numFmt w:val="bullet"/>
      <w:lvlText w:val="•"/>
      <w:lvlJc w:val="left"/>
      <w:pPr>
        <w:ind w:left="7852" w:hanging="360"/>
      </w:pPr>
      <w:rPr>
        <w:rFonts w:hint="default"/>
        <w:lang w:val="en-US" w:eastAsia="en-US" w:bidi="ar-SA"/>
      </w:rPr>
    </w:lvl>
    <w:lvl w:ilvl="8" w:tplc="D96C9BB6">
      <w:numFmt w:val="bullet"/>
      <w:lvlText w:val="•"/>
      <w:lvlJc w:val="left"/>
      <w:pPr>
        <w:ind w:left="8908" w:hanging="360"/>
      </w:pPr>
      <w:rPr>
        <w:rFonts w:hint="default"/>
        <w:lang w:val="en-US" w:eastAsia="en-US" w:bidi="ar-SA"/>
      </w:rPr>
    </w:lvl>
  </w:abstractNum>
  <w:num w:numId="1" w16cid:durableId="970015071">
    <w:abstractNumId w:val="1"/>
  </w:num>
  <w:num w:numId="2" w16cid:durableId="1759331134">
    <w:abstractNumId w:val="2"/>
  </w:num>
  <w:num w:numId="3" w16cid:durableId="1100176978">
    <w:abstractNumId w:val="4"/>
  </w:num>
  <w:num w:numId="4" w16cid:durableId="820121526">
    <w:abstractNumId w:val="0"/>
  </w:num>
  <w:num w:numId="5" w16cid:durableId="207083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57bd9ddf-2459-4606-bd4d-31ba802d4353"/>
  </w:docVars>
  <w:rsids>
    <w:rsidRoot w:val="00230B32"/>
    <w:rsid w:val="00016D91"/>
    <w:rsid w:val="000341F8"/>
    <w:rsid w:val="00036E28"/>
    <w:rsid w:val="000406E1"/>
    <w:rsid w:val="000B04DB"/>
    <w:rsid w:val="000C5099"/>
    <w:rsid w:val="000C751B"/>
    <w:rsid w:val="000D2BA9"/>
    <w:rsid w:val="000D7229"/>
    <w:rsid w:val="000F284F"/>
    <w:rsid w:val="000F4572"/>
    <w:rsid w:val="00125FF5"/>
    <w:rsid w:val="00133D6E"/>
    <w:rsid w:val="00137C7D"/>
    <w:rsid w:val="00160718"/>
    <w:rsid w:val="00166F8D"/>
    <w:rsid w:val="001B3DC2"/>
    <w:rsid w:val="001C4D79"/>
    <w:rsid w:val="001C5EC0"/>
    <w:rsid w:val="001E1E0E"/>
    <w:rsid w:val="001E1FEF"/>
    <w:rsid w:val="00227581"/>
    <w:rsid w:val="00230B32"/>
    <w:rsid w:val="00251AB6"/>
    <w:rsid w:val="00260C5C"/>
    <w:rsid w:val="002659B5"/>
    <w:rsid w:val="00276966"/>
    <w:rsid w:val="00296641"/>
    <w:rsid w:val="002B1533"/>
    <w:rsid w:val="00303B62"/>
    <w:rsid w:val="00346D1B"/>
    <w:rsid w:val="0035278D"/>
    <w:rsid w:val="00353016"/>
    <w:rsid w:val="00393535"/>
    <w:rsid w:val="003A1A92"/>
    <w:rsid w:val="003D568F"/>
    <w:rsid w:val="003F5452"/>
    <w:rsid w:val="00404D8B"/>
    <w:rsid w:val="00427E7A"/>
    <w:rsid w:val="00474085"/>
    <w:rsid w:val="00477C44"/>
    <w:rsid w:val="00492D13"/>
    <w:rsid w:val="00496E5F"/>
    <w:rsid w:val="004A0A0A"/>
    <w:rsid w:val="004B7839"/>
    <w:rsid w:val="004D56CF"/>
    <w:rsid w:val="004E1015"/>
    <w:rsid w:val="00501EBA"/>
    <w:rsid w:val="005272AE"/>
    <w:rsid w:val="00543523"/>
    <w:rsid w:val="00555E31"/>
    <w:rsid w:val="00564601"/>
    <w:rsid w:val="00586C24"/>
    <w:rsid w:val="00595615"/>
    <w:rsid w:val="005A67F1"/>
    <w:rsid w:val="005C3510"/>
    <w:rsid w:val="005C6054"/>
    <w:rsid w:val="005E22E1"/>
    <w:rsid w:val="005E3D2B"/>
    <w:rsid w:val="005F6DC2"/>
    <w:rsid w:val="00624312"/>
    <w:rsid w:val="00631062"/>
    <w:rsid w:val="00683548"/>
    <w:rsid w:val="006C338C"/>
    <w:rsid w:val="006C4781"/>
    <w:rsid w:val="006E24A9"/>
    <w:rsid w:val="00704A6E"/>
    <w:rsid w:val="00712921"/>
    <w:rsid w:val="0073006F"/>
    <w:rsid w:val="00787A72"/>
    <w:rsid w:val="007A7D19"/>
    <w:rsid w:val="007C041A"/>
    <w:rsid w:val="007C235C"/>
    <w:rsid w:val="007C6902"/>
    <w:rsid w:val="007E2F34"/>
    <w:rsid w:val="008008C6"/>
    <w:rsid w:val="0082780E"/>
    <w:rsid w:val="008706DA"/>
    <w:rsid w:val="0087403C"/>
    <w:rsid w:val="00875539"/>
    <w:rsid w:val="00880F8D"/>
    <w:rsid w:val="00894651"/>
    <w:rsid w:val="008B1BAD"/>
    <w:rsid w:val="008C3FBD"/>
    <w:rsid w:val="009336EF"/>
    <w:rsid w:val="00934C62"/>
    <w:rsid w:val="00935754"/>
    <w:rsid w:val="0096412A"/>
    <w:rsid w:val="009B6640"/>
    <w:rsid w:val="009C707A"/>
    <w:rsid w:val="009E47AB"/>
    <w:rsid w:val="009E5920"/>
    <w:rsid w:val="009F6B11"/>
    <w:rsid w:val="00A579FF"/>
    <w:rsid w:val="00A950BD"/>
    <w:rsid w:val="00AB0DC9"/>
    <w:rsid w:val="00AE6C87"/>
    <w:rsid w:val="00AF1AC8"/>
    <w:rsid w:val="00AF368F"/>
    <w:rsid w:val="00B00A31"/>
    <w:rsid w:val="00B03AA3"/>
    <w:rsid w:val="00B0720F"/>
    <w:rsid w:val="00B2282C"/>
    <w:rsid w:val="00B429B5"/>
    <w:rsid w:val="00B601BD"/>
    <w:rsid w:val="00B92E23"/>
    <w:rsid w:val="00BB72FA"/>
    <w:rsid w:val="00BE2ED2"/>
    <w:rsid w:val="00C053C5"/>
    <w:rsid w:val="00C242CB"/>
    <w:rsid w:val="00C800B0"/>
    <w:rsid w:val="00C90960"/>
    <w:rsid w:val="00CA0D83"/>
    <w:rsid w:val="00CE3662"/>
    <w:rsid w:val="00D0353C"/>
    <w:rsid w:val="00D12A19"/>
    <w:rsid w:val="00D248C9"/>
    <w:rsid w:val="00D3040C"/>
    <w:rsid w:val="00D3081D"/>
    <w:rsid w:val="00D429C9"/>
    <w:rsid w:val="00D447F5"/>
    <w:rsid w:val="00D526F8"/>
    <w:rsid w:val="00E03D28"/>
    <w:rsid w:val="00E057F8"/>
    <w:rsid w:val="00E53D9D"/>
    <w:rsid w:val="00E5638D"/>
    <w:rsid w:val="00E90DB7"/>
    <w:rsid w:val="00EB1E67"/>
    <w:rsid w:val="00EC3922"/>
    <w:rsid w:val="00F041A6"/>
    <w:rsid w:val="00F10811"/>
    <w:rsid w:val="00F52F4B"/>
    <w:rsid w:val="00F661BF"/>
    <w:rsid w:val="00F71055"/>
    <w:rsid w:val="00F81D90"/>
    <w:rsid w:val="00FC0091"/>
    <w:rsid w:val="00FD2E0A"/>
    <w:rsid w:val="00FD3EBC"/>
    <w:rsid w:val="00FE68A3"/>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E44D"/>
  <w15:docId w15:val="{69FFD945-B9EE-4D53-A91B-73D71D45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99"/>
    </w:pPr>
    <w:rPr>
      <w:sz w:val="24"/>
      <w:szCs w:val="24"/>
    </w:rPr>
  </w:style>
  <w:style w:type="paragraph" w:styleId="Title">
    <w:name w:val="Title"/>
    <w:basedOn w:val="Normal"/>
    <w:uiPriority w:val="10"/>
    <w:qFormat/>
    <w:pPr>
      <w:spacing w:before="22"/>
      <w:ind w:left="1540"/>
    </w:pPr>
    <w:rPr>
      <w:b/>
      <w:bCs/>
      <w:sz w:val="24"/>
      <w:szCs w:val="24"/>
    </w:rPr>
  </w:style>
  <w:style w:type="paragraph" w:styleId="ListParagraph">
    <w:name w:val="List Paragraph"/>
    <w:basedOn w:val="Normal"/>
    <w:uiPriority w:val="1"/>
    <w:qFormat/>
    <w:pPr>
      <w:ind w:left="1899"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5615"/>
    <w:rPr>
      <w:sz w:val="16"/>
      <w:szCs w:val="16"/>
    </w:rPr>
  </w:style>
  <w:style w:type="paragraph" w:styleId="CommentText">
    <w:name w:val="annotation text"/>
    <w:basedOn w:val="Normal"/>
    <w:link w:val="CommentTextChar"/>
    <w:uiPriority w:val="99"/>
    <w:unhideWhenUsed/>
    <w:rsid w:val="00595615"/>
    <w:rPr>
      <w:sz w:val="20"/>
      <w:szCs w:val="20"/>
    </w:rPr>
  </w:style>
  <w:style w:type="character" w:customStyle="1" w:styleId="CommentTextChar">
    <w:name w:val="Comment Text Char"/>
    <w:basedOn w:val="DefaultParagraphFont"/>
    <w:link w:val="CommentText"/>
    <w:uiPriority w:val="99"/>
    <w:rsid w:val="0059561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5615"/>
    <w:rPr>
      <w:b/>
      <w:bCs/>
    </w:rPr>
  </w:style>
  <w:style w:type="character" w:customStyle="1" w:styleId="CommentSubjectChar">
    <w:name w:val="Comment Subject Char"/>
    <w:basedOn w:val="CommentTextChar"/>
    <w:link w:val="CommentSubject"/>
    <w:uiPriority w:val="99"/>
    <w:semiHidden/>
    <w:rsid w:val="00595615"/>
    <w:rPr>
      <w:rFonts w:ascii="Calibri" w:eastAsia="Calibri" w:hAnsi="Calibri" w:cs="Calibri"/>
      <w:b/>
      <w:bCs/>
      <w:sz w:val="20"/>
      <w:szCs w:val="20"/>
    </w:rPr>
  </w:style>
  <w:style w:type="paragraph" w:styleId="Revision">
    <w:name w:val="Revision"/>
    <w:hidden/>
    <w:uiPriority w:val="99"/>
    <w:semiHidden/>
    <w:rsid w:val="00F52F4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Cotton SOW.docx</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Cotton SOW.docx</dc:title>
  <dc:creator>savvy</dc:creator>
  <cp:lastModifiedBy>AgPMT Director</cp:lastModifiedBy>
  <cp:revision>2</cp:revision>
  <dcterms:created xsi:type="dcterms:W3CDTF">2023-11-20T15:17:00Z</dcterms:created>
  <dcterms:modified xsi:type="dcterms:W3CDTF">2023-11-20T15:17:00Z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LastSaved">
    <vt:filetime>2023-10-25T00:00:00Z</vt:filetime>
  </property>
  <property fmtid="{D5CDD505-2E9C-101B-9397-08002B2CF9AE}" pid="4" name="Producer">
    <vt:lpwstr>Microsoft: Print To PDF</vt:lpwstr>
  </property>
  <property fmtid="{D5CDD505-2E9C-101B-9397-08002B2CF9AE}" pid="5" name="MSIP_Label_0570d0e1-5e3d-4557-a9f8-84d8494b9cc8_Enabled">
    <vt:lpwstr>true</vt:lpwstr>
  </property>
  <property fmtid="{D5CDD505-2E9C-101B-9397-08002B2CF9AE}" pid="6" name="MSIP_Label_0570d0e1-5e3d-4557-a9f8-84d8494b9cc8_SetDate">
    <vt:lpwstr>2023-11-13T20:48:55Z</vt:lpwstr>
  </property>
  <property fmtid="{D5CDD505-2E9C-101B-9397-08002B2CF9AE}" pid="7" name="MSIP_Label_0570d0e1-5e3d-4557-a9f8-84d8494b9cc8_Method">
    <vt:lpwstr>Standard</vt:lpwstr>
  </property>
  <property fmtid="{D5CDD505-2E9C-101B-9397-08002B2CF9AE}" pid="8" name="MSIP_Label_0570d0e1-5e3d-4557-a9f8-84d8494b9cc8_Name">
    <vt:lpwstr>Public Data</vt:lpwstr>
  </property>
  <property fmtid="{D5CDD505-2E9C-101B-9397-08002B2CF9AE}" pid="9" name="MSIP_Label_0570d0e1-5e3d-4557-a9f8-84d8494b9cc8_SiteId">
    <vt:lpwstr>174d954f-585e-40c3-ae1c-01ada5f26723</vt:lpwstr>
  </property>
  <property fmtid="{D5CDD505-2E9C-101B-9397-08002B2CF9AE}" pid="10" name="MSIP_Label_0570d0e1-5e3d-4557-a9f8-84d8494b9cc8_ActionId">
    <vt:lpwstr>a6037dd1-8611-4f7a-9312-c4b16e2bd231</vt:lpwstr>
  </property>
  <property fmtid="{D5CDD505-2E9C-101B-9397-08002B2CF9AE}" pid="11" name="MSIP_Label_0570d0e1-5e3d-4557-a9f8-84d8494b9cc8_ContentBits">
    <vt:lpwstr>0</vt:lpwstr>
  </property>
</Properties>
</file>